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5468" w14:textId="77777777" w:rsidR="00E73F53" w:rsidRPr="00457AD2" w:rsidRDefault="00E73F53">
      <w:pPr>
        <w:rPr>
          <w:rFonts w:ascii="Verdana" w:hAnsi="Verdana"/>
          <w:sz w:val="36"/>
          <w:szCs w:val="36"/>
        </w:rPr>
      </w:pPr>
      <w:r w:rsidRPr="00457AD2">
        <w:rPr>
          <w:rFonts w:ascii="Verdana" w:hAnsi="Verdana"/>
          <w:sz w:val="36"/>
          <w:szCs w:val="36"/>
        </w:rPr>
        <w:t>Note to Merchants:</w:t>
      </w:r>
    </w:p>
    <w:p w14:paraId="4F56E317" w14:textId="6D0AC122" w:rsidR="00E73F53" w:rsidRPr="00457AD2" w:rsidRDefault="00E73F53">
      <w:pPr>
        <w:rPr>
          <w:rFonts w:ascii="Verdana" w:hAnsi="Verdana"/>
        </w:rPr>
      </w:pPr>
      <w:r w:rsidRPr="00457AD2">
        <w:rPr>
          <w:rFonts w:ascii="Verdana" w:hAnsi="Verdana"/>
        </w:rPr>
        <w:br/>
      </w:r>
      <w:r w:rsidR="000001ED">
        <w:rPr>
          <w:rFonts w:ascii="Verdana" w:hAnsi="Verdana"/>
        </w:rPr>
        <w:t xml:space="preserve">To remain compliant with PCI DSS, you must have an </w:t>
      </w:r>
      <w:proofErr w:type="spellStart"/>
      <w:r w:rsidR="000001ED">
        <w:rPr>
          <w:rFonts w:ascii="Verdana" w:hAnsi="Verdana"/>
        </w:rPr>
        <w:t>Informaiton</w:t>
      </w:r>
      <w:proofErr w:type="spellEnd"/>
      <w:r w:rsidR="000001ED">
        <w:rPr>
          <w:rFonts w:ascii="Verdana" w:hAnsi="Verdana"/>
        </w:rPr>
        <w:t xml:space="preserve"> Security Policy in place to outline policies for your environment and your usage of a Payment Card terminal. </w:t>
      </w:r>
      <w:proofErr w:type="gramStart"/>
      <w:r w:rsidRPr="00457AD2">
        <w:rPr>
          <w:rFonts w:ascii="Verdana" w:hAnsi="Verdana"/>
        </w:rPr>
        <w:t>This</w:t>
      </w:r>
      <w:proofErr w:type="gramEnd"/>
      <w:r w:rsidRPr="00457AD2">
        <w:rPr>
          <w:rFonts w:ascii="Verdana" w:hAnsi="Verdana"/>
        </w:rPr>
        <w:t xml:space="preserve"> is a generalized template, and </w:t>
      </w:r>
      <w:r w:rsidR="00A22155">
        <w:rPr>
          <w:rFonts w:ascii="Verdana" w:hAnsi="Verdana"/>
        </w:rPr>
        <w:t xml:space="preserve">some </w:t>
      </w:r>
      <w:r w:rsidRPr="00457AD2">
        <w:rPr>
          <w:rFonts w:ascii="Verdana" w:hAnsi="Verdana"/>
        </w:rPr>
        <w:t xml:space="preserve">of these policies may not apply to your </w:t>
      </w:r>
      <w:r w:rsidR="00A22155">
        <w:rPr>
          <w:rFonts w:ascii="Verdana" w:hAnsi="Verdana"/>
        </w:rPr>
        <w:t>specific needs</w:t>
      </w:r>
      <w:r w:rsidRPr="00457AD2">
        <w:rPr>
          <w:rFonts w:ascii="Verdana" w:hAnsi="Verdana"/>
        </w:rPr>
        <w:t xml:space="preserve">. </w:t>
      </w:r>
      <w:r w:rsidR="00A22155">
        <w:rPr>
          <w:rFonts w:ascii="Verdana" w:hAnsi="Verdana"/>
        </w:rPr>
        <w:t xml:space="preserve">This template should be edited to ensure alignment. </w:t>
      </w:r>
      <w:r w:rsidRPr="00457AD2">
        <w:rPr>
          <w:rFonts w:ascii="Verdana" w:hAnsi="Verdana"/>
        </w:rPr>
        <w:t xml:space="preserve">Your </w:t>
      </w:r>
      <w:r w:rsidR="00A22155">
        <w:rPr>
          <w:rFonts w:ascii="Verdana" w:hAnsi="Verdana"/>
        </w:rPr>
        <w:t xml:space="preserve">school, organization, or </w:t>
      </w:r>
      <w:r w:rsidRPr="00457AD2">
        <w:rPr>
          <w:rFonts w:ascii="Verdana" w:hAnsi="Verdana"/>
        </w:rPr>
        <w:t xml:space="preserve">department </w:t>
      </w:r>
      <w:r w:rsidR="00A22155">
        <w:rPr>
          <w:rFonts w:ascii="Verdana" w:hAnsi="Verdana"/>
        </w:rPr>
        <w:t xml:space="preserve">should </w:t>
      </w:r>
      <w:r w:rsidRPr="00457AD2">
        <w:rPr>
          <w:rFonts w:ascii="Verdana" w:hAnsi="Verdana"/>
        </w:rPr>
        <w:t xml:space="preserve">create </w:t>
      </w:r>
      <w:r w:rsidR="00A22155">
        <w:rPr>
          <w:rFonts w:ascii="Verdana" w:hAnsi="Verdana"/>
        </w:rPr>
        <w:t xml:space="preserve">its </w:t>
      </w:r>
      <w:r w:rsidRPr="00457AD2">
        <w:rPr>
          <w:rFonts w:ascii="Verdana" w:hAnsi="Verdana"/>
        </w:rPr>
        <w:t xml:space="preserve">own security policy </w:t>
      </w:r>
      <w:r w:rsidR="00A22155">
        <w:rPr>
          <w:rFonts w:ascii="Verdana" w:hAnsi="Verdana"/>
        </w:rPr>
        <w:t xml:space="preserve">that </w:t>
      </w:r>
      <w:r w:rsidRPr="00457AD2">
        <w:rPr>
          <w:rFonts w:ascii="Verdana" w:hAnsi="Verdana"/>
        </w:rPr>
        <w:t xml:space="preserve">addresses </w:t>
      </w:r>
      <w:r w:rsidR="00A22155">
        <w:rPr>
          <w:rFonts w:ascii="Verdana" w:hAnsi="Verdana"/>
        </w:rPr>
        <w:t xml:space="preserve">the </w:t>
      </w:r>
      <w:r w:rsidRPr="00457AD2">
        <w:rPr>
          <w:rFonts w:ascii="Verdana" w:hAnsi="Verdana"/>
        </w:rPr>
        <w:t>key aspects of PCI security.</w:t>
      </w:r>
    </w:p>
    <w:p w14:paraId="55932E9A" w14:textId="77777777" w:rsidR="00E73F53" w:rsidRPr="00457AD2" w:rsidRDefault="00E73F53">
      <w:pPr>
        <w:rPr>
          <w:rFonts w:ascii="Verdana" w:hAnsi="Verdana"/>
        </w:rPr>
      </w:pPr>
    </w:p>
    <w:p w14:paraId="08BF0668" w14:textId="77777777" w:rsidR="000001ED" w:rsidRDefault="00E73F53">
      <w:pPr>
        <w:rPr>
          <w:rFonts w:ascii="Verdana" w:hAnsi="Verdana"/>
        </w:rPr>
      </w:pPr>
      <w:r w:rsidRPr="00457AD2">
        <w:rPr>
          <w:rFonts w:ascii="Verdana" w:hAnsi="Verdana"/>
        </w:rPr>
        <w:t xml:space="preserve">Please contact </w:t>
      </w:r>
      <w:hyperlink r:id="rId12" w:history="1">
        <w:r w:rsidR="00E84940" w:rsidRPr="00457AD2">
          <w:rPr>
            <w:rStyle w:val="Hyperlink"/>
            <w:rFonts w:ascii="Verdana" w:hAnsi="Verdana"/>
          </w:rPr>
          <w:t>electronicpayent@lausd.net</w:t>
        </w:r>
      </w:hyperlink>
      <w:r w:rsidR="00E84940" w:rsidRPr="00457AD2">
        <w:rPr>
          <w:rFonts w:ascii="Verdana" w:hAnsi="Verdana"/>
        </w:rPr>
        <w:t xml:space="preserve"> </w:t>
      </w:r>
      <w:r w:rsidRPr="00457AD2">
        <w:rPr>
          <w:rFonts w:ascii="Verdana" w:hAnsi="Verdana"/>
        </w:rPr>
        <w:t>for assistance in editing this document</w:t>
      </w:r>
      <w:r w:rsidR="00770DE5" w:rsidRPr="00457AD2">
        <w:rPr>
          <w:rFonts w:ascii="Verdana" w:hAnsi="Verdana"/>
        </w:rPr>
        <w:t xml:space="preserve"> or creating one</w:t>
      </w:r>
      <w:r w:rsidRPr="00457AD2">
        <w:rPr>
          <w:rFonts w:ascii="Verdana" w:hAnsi="Verdana"/>
        </w:rPr>
        <w:t xml:space="preserve"> to suit your </w:t>
      </w:r>
      <w:r w:rsidR="00A22155">
        <w:rPr>
          <w:rFonts w:ascii="Verdana" w:hAnsi="Verdana"/>
        </w:rPr>
        <w:t xml:space="preserve">school, </w:t>
      </w:r>
      <w:proofErr w:type="gramStart"/>
      <w:r w:rsidRPr="00457AD2">
        <w:rPr>
          <w:rFonts w:ascii="Verdana" w:hAnsi="Verdana"/>
        </w:rPr>
        <w:t>organization</w:t>
      </w:r>
      <w:proofErr w:type="gramEnd"/>
      <w:r w:rsidR="00A22155">
        <w:rPr>
          <w:rFonts w:ascii="Verdana" w:hAnsi="Verdana"/>
        </w:rPr>
        <w:t xml:space="preserve"> or department</w:t>
      </w:r>
      <w:r w:rsidRPr="00457AD2">
        <w:rPr>
          <w:rFonts w:ascii="Verdana" w:hAnsi="Verdana"/>
        </w:rPr>
        <w:t>.</w:t>
      </w:r>
      <w:r w:rsidR="000001ED">
        <w:rPr>
          <w:rFonts w:ascii="Verdana" w:hAnsi="Verdana"/>
        </w:rPr>
        <w:t xml:space="preserve"> </w:t>
      </w:r>
    </w:p>
    <w:p w14:paraId="049D47AC" w14:textId="77777777" w:rsidR="000001ED" w:rsidRDefault="000001ED">
      <w:pPr>
        <w:rPr>
          <w:rFonts w:ascii="Verdana" w:hAnsi="Verdana"/>
        </w:rPr>
      </w:pPr>
    </w:p>
    <w:p w14:paraId="07E711DE" w14:textId="43320308" w:rsidR="007613D1" w:rsidRDefault="000001ED">
      <w:pPr>
        <w:rPr>
          <w:rFonts w:ascii="Verdana" w:hAnsi="Verdana"/>
        </w:rPr>
      </w:pPr>
      <w:r>
        <w:rPr>
          <w:rFonts w:ascii="Verdana" w:hAnsi="Verdana"/>
        </w:rPr>
        <w:t xml:space="preserve">You may choose to utilize third-party providers to help with setting up your policies, </w:t>
      </w:r>
      <w:proofErr w:type="gramStart"/>
      <w:r>
        <w:rPr>
          <w:rFonts w:ascii="Verdana" w:hAnsi="Verdana"/>
        </w:rPr>
        <w:t>practices</w:t>
      </w:r>
      <w:proofErr w:type="gramEnd"/>
      <w:r>
        <w:rPr>
          <w:rFonts w:ascii="Verdana" w:hAnsi="Verdana"/>
        </w:rPr>
        <w:t xml:space="preserve"> and </w:t>
      </w:r>
      <w:r w:rsidR="007613D1">
        <w:rPr>
          <w:rFonts w:ascii="Verdana" w:hAnsi="Verdana"/>
        </w:rPr>
        <w:t xml:space="preserve">PCI-related matters. A list of professional service providers can be found on the PCI website.  </w:t>
      </w:r>
      <w:r w:rsidR="007613D1">
        <w:rPr>
          <w:rFonts w:ascii="Verdana" w:hAnsi="Verdana"/>
        </w:rPr>
        <w:br/>
      </w:r>
      <w:hyperlink r:id="rId13" w:history="1">
        <w:r w:rsidR="007613D1" w:rsidRPr="00016A3C">
          <w:rPr>
            <w:rStyle w:val="Hyperlink"/>
            <w:rFonts w:ascii="Verdana" w:hAnsi="Verdana"/>
          </w:rPr>
          <w:t>www.pcisecuritystandards.org</w:t>
        </w:r>
      </w:hyperlink>
    </w:p>
    <w:p w14:paraId="39FA3E63" w14:textId="74FC2367" w:rsidR="00E73F53" w:rsidRPr="00457AD2" w:rsidRDefault="00E73F53">
      <w:pPr>
        <w:rPr>
          <w:rFonts w:ascii="Verdana" w:hAnsi="Verdana"/>
        </w:rPr>
      </w:pPr>
      <w:r w:rsidRPr="00457AD2">
        <w:rPr>
          <w:rFonts w:ascii="Verdana" w:hAnsi="Verdana"/>
        </w:rPr>
        <w:br w:type="page"/>
      </w:r>
    </w:p>
    <w:p w14:paraId="3914981A" w14:textId="77777777" w:rsidR="000D5E80" w:rsidRPr="00457AD2" w:rsidRDefault="000D5E80" w:rsidP="00622EED">
      <w:pPr>
        <w:rPr>
          <w:rFonts w:ascii="Verdana" w:hAnsi="Verdana"/>
          <w:b/>
          <w:sz w:val="40"/>
          <w:szCs w:val="40"/>
        </w:rPr>
      </w:pPr>
    </w:p>
    <w:p w14:paraId="50383115" w14:textId="77777777" w:rsidR="000D5E80" w:rsidRPr="00457AD2" w:rsidRDefault="000D5E80" w:rsidP="00622EED">
      <w:pPr>
        <w:rPr>
          <w:rFonts w:ascii="Verdana" w:hAnsi="Verdana"/>
          <w:b/>
          <w:sz w:val="40"/>
          <w:szCs w:val="40"/>
        </w:rPr>
      </w:pPr>
    </w:p>
    <w:p w14:paraId="16BFD9A8" w14:textId="77777777" w:rsidR="000D5E80" w:rsidRPr="00457AD2" w:rsidRDefault="000D5E80" w:rsidP="00622EED">
      <w:pPr>
        <w:rPr>
          <w:rFonts w:ascii="Verdana" w:hAnsi="Verdana"/>
          <w:b/>
          <w:sz w:val="48"/>
          <w:szCs w:val="48"/>
        </w:rPr>
      </w:pPr>
    </w:p>
    <w:p w14:paraId="590DD281" w14:textId="0507FF33" w:rsidR="006831E5" w:rsidRPr="00457AD2" w:rsidRDefault="006831E5" w:rsidP="000D5E80">
      <w:pPr>
        <w:jc w:val="center"/>
        <w:rPr>
          <w:rFonts w:ascii="Verdana" w:hAnsi="Verdana"/>
          <w:b/>
          <w:sz w:val="40"/>
          <w:szCs w:val="40"/>
        </w:rPr>
      </w:pPr>
      <w:r w:rsidRPr="00457AD2">
        <w:rPr>
          <w:rFonts w:ascii="Verdana" w:hAnsi="Verdana"/>
          <w:b/>
          <w:sz w:val="40"/>
          <w:szCs w:val="40"/>
        </w:rPr>
        <w:t>Information Security Policy</w:t>
      </w:r>
    </w:p>
    <w:p w14:paraId="0B091DA2" w14:textId="373747DF" w:rsidR="00B35589" w:rsidRPr="00457AD2" w:rsidRDefault="00841806" w:rsidP="00457AD2">
      <w:pPr>
        <w:jc w:val="center"/>
        <w:rPr>
          <w:rFonts w:ascii="Verdana" w:hAnsi="Verdana"/>
          <w:b/>
          <w:sz w:val="40"/>
          <w:szCs w:val="40"/>
        </w:rPr>
      </w:pPr>
      <w:r w:rsidRPr="00457AD2">
        <w:rPr>
          <w:rFonts w:ascii="Verdana" w:hAnsi="Verdana"/>
          <w:b/>
          <w:sz w:val="40"/>
          <w:szCs w:val="40"/>
        </w:rPr>
        <w:t>f</w:t>
      </w:r>
      <w:r w:rsidR="00B35589" w:rsidRPr="00457AD2">
        <w:rPr>
          <w:rFonts w:ascii="Verdana" w:hAnsi="Verdana"/>
          <w:b/>
          <w:sz w:val="40"/>
          <w:szCs w:val="40"/>
        </w:rPr>
        <w:t>or</w:t>
      </w:r>
      <w:r w:rsidRPr="00457AD2">
        <w:rPr>
          <w:rFonts w:ascii="Verdana" w:hAnsi="Verdana"/>
          <w:b/>
          <w:sz w:val="40"/>
          <w:szCs w:val="40"/>
        </w:rPr>
        <w:t xml:space="preserve"> </w:t>
      </w:r>
      <w:r w:rsidR="00457AD2" w:rsidRPr="00457AD2">
        <w:rPr>
          <w:rFonts w:ascii="Verdana" w:hAnsi="Verdana"/>
          <w:b/>
          <w:sz w:val="40"/>
          <w:szCs w:val="40"/>
          <w:highlight w:val="yellow"/>
        </w:rPr>
        <w:t>[Department Name]</w:t>
      </w:r>
    </w:p>
    <w:p w14:paraId="77C2959C" w14:textId="77777777" w:rsidR="00B35589" w:rsidRPr="00457AD2" w:rsidRDefault="00B35589" w:rsidP="00622EED">
      <w:pPr>
        <w:rPr>
          <w:rFonts w:ascii="Verdana" w:hAnsi="Verdana"/>
          <w:b/>
        </w:rPr>
      </w:pPr>
    </w:p>
    <w:p w14:paraId="7EF2769F" w14:textId="77777777" w:rsidR="00B35589" w:rsidRPr="00457AD2" w:rsidRDefault="00B35589" w:rsidP="00622EED">
      <w:pPr>
        <w:rPr>
          <w:rFonts w:ascii="Verdana" w:hAnsi="Verdana"/>
          <w:b/>
        </w:rPr>
      </w:pPr>
    </w:p>
    <w:p w14:paraId="36BDB782" w14:textId="77777777" w:rsidR="00B35589" w:rsidRPr="00457AD2" w:rsidRDefault="00B35589" w:rsidP="00622EED">
      <w:pPr>
        <w:rPr>
          <w:rFonts w:ascii="Verdana" w:hAnsi="Verdana"/>
          <w:b/>
        </w:rPr>
      </w:pPr>
    </w:p>
    <w:p w14:paraId="2735D8E9" w14:textId="77777777" w:rsidR="00B35589" w:rsidRPr="00457AD2" w:rsidRDefault="00B35589" w:rsidP="00622EED">
      <w:pPr>
        <w:rPr>
          <w:rFonts w:ascii="Verdana" w:hAnsi="Verdana"/>
          <w:b/>
        </w:rPr>
      </w:pPr>
    </w:p>
    <w:p w14:paraId="57CF1E96" w14:textId="77777777" w:rsidR="00B35589" w:rsidRPr="00457AD2" w:rsidRDefault="00B35589" w:rsidP="00622EED">
      <w:pPr>
        <w:rPr>
          <w:rFonts w:ascii="Verdana" w:hAnsi="Verdana"/>
          <w:b/>
        </w:rPr>
      </w:pPr>
    </w:p>
    <w:p w14:paraId="3FD54652" w14:textId="77777777" w:rsidR="00B35589" w:rsidRPr="00457AD2" w:rsidRDefault="00B35589" w:rsidP="00622EED">
      <w:pPr>
        <w:rPr>
          <w:rFonts w:ascii="Verdana" w:hAnsi="Verdana"/>
          <w:b/>
        </w:rPr>
      </w:pPr>
    </w:p>
    <w:p w14:paraId="73F78BDB" w14:textId="77777777" w:rsidR="00B35589" w:rsidRPr="00457AD2" w:rsidRDefault="00B35589" w:rsidP="00622EED">
      <w:pPr>
        <w:rPr>
          <w:rFonts w:ascii="Verdana" w:hAnsi="Verdana"/>
          <w:b/>
        </w:rPr>
      </w:pPr>
    </w:p>
    <w:p w14:paraId="7ABD491D" w14:textId="77777777" w:rsidR="00B35589" w:rsidRPr="00457AD2" w:rsidRDefault="00B35589" w:rsidP="00622EED">
      <w:pPr>
        <w:rPr>
          <w:rFonts w:ascii="Verdana" w:hAnsi="Verdana"/>
          <w:b/>
        </w:rPr>
      </w:pPr>
    </w:p>
    <w:p w14:paraId="4AAAE7C7" w14:textId="10741D74" w:rsidR="00B35589" w:rsidRPr="00457AD2" w:rsidRDefault="00B35589" w:rsidP="00EE3825">
      <w:pPr>
        <w:jc w:val="both"/>
        <w:rPr>
          <w:rFonts w:ascii="Verdana" w:hAnsi="Verdana"/>
          <w:sz w:val="20"/>
          <w:szCs w:val="20"/>
        </w:rPr>
      </w:pPr>
      <w:r w:rsidRPr="00457AD2">
        <w:rPr>
          <w:rFonts w:ascii="Verdana" w:hAnsi="Verdana"/>
          <w:sz w:val="20"/>
          <w:szCs w:val="20"/>
        </w:rPr>
        <w:t xml:space="preserve">The enclosed IT security policies have been developed to protect </w:t>
      </w:r>
      <w:r w:rsidR="003F1E58" w:rsidRPr="00457AD2">
        <w:rPr>
          <w:rFonts w:ascii="Verdana" w:hAnsi="Verdana"/>
          <w:sz w:val="20"/>
          <w:szCs w:val="20"/>
          <w:highlight w:val="yellow"/>
          <w:u w:val="single"/>
        </w:rPr>
        <w:t>[Department Name]</w:t>
      </w:r>
      <w:r w:rsidRPr="00457AD2">
        <w:rPr>
          <w:rFonts w:ascii="Verdana" w:hAnsi="Verdana"/>
          <w:sz w:val="20"/>
          <w:szCs w:val="20"/>
        </w:rPr>
        <w:t xml:space="preserve"> critical operatio</w:t>
      </w:r>
      <w:r w:rsidR="00365E96" w:rsidRPr="00457AD2">
        <w:rPr>
          <w:rFonts w:ascii="Verdana" w:hAnsi="Verdana"/>
          <w:sz w:val="20"/>
          <w:szCs w:val="20"/>
        </w:rPr>
        <w:t xml:space="preserve">ns, partners, assets, staff and </w:t>
      </w:r>
      <w:r w:rsidRPr="00457AD2">
        <w:rPr>
          <w:rFonts w:ascii="Verdana" w:hAnsi="Verdana"/>
          <w:sz w:val="20"/>
          <w:szCs w:val="20"/>
        </w:rPr>
        <w:t>customers.  Compliance to these policies is mandatory.  If you have any questions regarding any of the policies or your responsibilities in implementing them, please contact your supervisor.</w:t>
      </w:r>
    </w:p>
    <w:p w14:paraId="198A9C14" w14:textId="77777777" w:rsidR="00B35589" w:rsidRPr="00457AD2" w:rsidRDefault="00B35589" w:rsidP="00622EED">
      <w:pPr>
        <w:rPr>
          <w:rFonts w:ascii="Verdana" w:hAnsi="Verdana"/>
          <w:b/>
        </w:rPr>
      </w:pPr>
    </w:p>
    <w:p w14:paraId="75927C7C" w14:textId="77777777" w:rsidR="00B35589" w:rsidRPr="00457AD2" w:rsidRDefault="00B35589" w:rsidP="00622EED">
      <w:pPr>
        <w:rPr>
          <w:rFonts w:ascii="Verdana" w:hAnsi="Verdana"/>
          <w:b/>
        </w:rPr>
      </w:pPr>
    </w:p>
    <w:p w14:paraId="0FBE9D5B" w14:textId="77777777" w:rsidR="00B35589" w:rsidRPr="00457AD2" w:rsidRDefault="00B35589" w:rsidP="00622EED">
      <w:pPr>
        <w:rPr>
          <w:rFonts w:ascii="Verdana" w:hAnsi="Verdana"/>
          <w:b/>
        </w:rPr>
      </w:pPr>
    </w:p>
    <w:p w14:paraId="1EA76CB9" w14:textId="77777777" w:rsidR="00B35589" w:rsidRPr="00457AD2" w:rsidRDefault="00B35589" w:rsidP="00622EED">
      <w:pPr>
        <w:rPr>
          <w:rFonts w:ascii="Verdana" w:hAnsi="Verdana"/>
          <w:b/>
        </w:rPr>
      </w:pPr>
    </w:p>
    <w:p w14:paraId="1802C5AF" w14:textId="0CA6BF32" w:rsidR="00B35589" w:rsidRPr="00457AD2" w:rsidRDefault="00A40AA3" w:rsidP="00B35589">
      <w:pPr>
        <w:jc w:val="right"/>
        <w:rPr>
          <w:rFonts w:ascii="Verdana" w:hAnsi="Verdana"/>
          <w:i/>
          <w:sz w:val="20"/>
          <w:szCs w:val="20"/>
        </w:rPr>
      </w:pPr>
      <w:r w:rsidRPr="00457AD2">
        <w:rPr>
          <w:rFonts w:ascii="Verdana" w:hAnsi="Verdana"/>
          <w:i/>
          <w:sz w:val="20"/>
          <w:szCs w:val="20"/>
        </w:rPr>
        <w:t xml:space="preserve">Version </w:t>
      </w:r>
      <w:r w:rsidR="00D31C66" w:rsidRPr="00457AD2">
        <w:rPr>
          <w:rFonts w:ascii="Verdana" w:hAnsi="Verdana"/>
          <w:i/>
          <w:sz w:val="20"/>
          <w:szCs w:val="20"/>
        </w:rPr>
        <w:t>3</w:t>
      </w:r>
      <w:r w:rsidR="00BB7C21" w:rsidRPr="00457AD2">
        <w:rPr>
          <w:rFonts w:ascii="Verdana" w:hAnsi="Verdana"/>
          <w:i/>
          <w:sz w:val="20"/>
          <w:szCs w:val="20"/>
        </w:rPr>
        <w:t>.2</w:t>
      </w:r>
    </w:p>
    <w:p w14:paraId="3D668133" w14:textId="77777777" w:rsidR="00B35589" w:rsidRPr="00457AD2" w:rsidRDefault="00B35589" w:rsidP="00B35589">
      <w:pPr>
        <w:jc w:val="right"/>
        <w:rPr>
          <w:rFonts w:ascii="Verdana" w:hAnsi="Verdana"/>
          <w:i/>
          <w:sz w:val="20"/>
          <w:szCs w:val="20"/>
        </w:rPr>
      </w:pPr>
    </w:p>
    <w:p w14:paraId="207744F7" w14:textId="0853A84D" w:rsidR="00B35589" w:rsidRPr="00457AD2" w:rsidRDefault="00B35589" w:rsidP="00B35589">
      <w:pPr>
        <w:jc w:val="right"/>
        <w:rPr>
          <w:rFonts w:ascii="Verdana" w:hAnsi="Verdana"/>
          <w:i/>
          <w:sz w:val="20"/>
          <w:szCs w:val="20"/>
        </w:rPr>
      </w:pPr>
      <w:r w:rsidRPr="00457AD2">
        <w:rPr>
          <w:rFonts w:ascii="Verdana" w:hAnsi="Verdana"/>
          <w:i/>
          <w:sz w:val="20"/>
          <w:szCs w:val="20"/>
        </w:rPr>
        <w:t>Approval Date:</w:t>
      </w:r>
      <w:r w:rsidR="00BB7C21" w:rsidRPr="00457AD2">
        <w:rPr>
          <w:rFonts w:ascii="Verdana" w:hAnsi="Verdana"/>
          <w:i/>
          <w:sz w:val="20"/>
          <w:szCs w:val="20"/>
        </w:rPr>
        <w:t xml:space="preserve"> </w:t>
      </w:r>
      <w:r w:rsidR="00EB15C8" w:rsidRPr="00457AD2">
        <w:rPr>
          <w:rFonts w:ascii="Verdana" w:hAnsi="Verdana"/>
          <w:i/>
          <w:sz w:val="20"/>
          <w:szCs w:val="20"/>
          <w:highlight w:val="yellow"/>
        </w:rPr>
        <w:t>[Date]</w:t>
      </w:r>
    </w:p>
    <w:p w14:paraId="1A9D7D7E" w14:textId="77777777" w:rsidR="00B35589" w:rsidRPr="00457AD2" w:rsidRDefault="00B35589" w:rsidP="00B35589">
      <w:pPr>
        <w:jc w:val="right"/>
        <w:rPr>
          <w:rFonts w:ascii="Verdana" w:hAnsi="Verdana"/>
          <w:sz w:val="20"/>
          <w:szCs w:val="20"/>
        </w:rPr>
      </w:pPr>
    </w:p>
    <w:p w14:paraId="26E4025F" w14:textId="50EA86CB" w:rsidR="00B35589" w:rsidRPr="00457AD2" w:rsidRDefault="00B35589" w:rsidP="00B35589">
      <w:pPr>
        <w:jc w:val="right"/>
        <w:rPr>
          <w:rFonts w:ascii="Verdana" w:hAnsi="Verdana"/>
          <w:sz w:val="20"/>
          <w:szCs w:val="20"/>
        </w:rPr>
      </w:pPr>
      <w:r w:rsidRPr="00457AD2">
        <w:rPr>
          <w:rFonts w:ascii="Verdana" w:hAnsi="Verdana"/>
          <w:sz w:val="20"/>
          <w:szCs w:val="20"/>
        </w:rPr>
        <w:t>Primary Contact:</w:t>
      </w:r>
      <w:r w:rsidR="00EB15C8" w:rsidRPr="00457AD2">
        <w:rPr>
          <w:rFonts w:ascii="Verdana" w:hAnsi="Verdana"/>
          <w:sz w:val="20"/>
          <w:szCs w:val="20"/>
        </w:rPr>
        <w:t xml:space="preserve"> </w:t>
      </w:r>
      <w:r w:rsidR="00EB15C8" w:rsidRPr="00457AD2">
        <w:rPr>
          <w:rFonts w:ascii="Verdana" w:hAnsi="Verdana"/>
          <w:sz w:val="20"/>
          <w:szCs w:val="20"/>
          <w:highlight w:val="yellow"/>
        </w:rPr>
        <w:t>[PCI Coordinator or Department Head]</w:t>
      </w:r>
    </w:p>
    <w:p w14:paraId="143BC7D0" w14:textId="77777777" w:rsidR="00B35589" w:rsidRPr="00457AD2" w:rsidRDefault="00B35589" w:rsidP="00B35589">
      <w:pPr>
        <w:jc w:val="right"/>
        <w:rPr>
          <w:rFonts w:ascii="Verdana" w:hAnsi="Verdana"/>
          <w:sz w:val="20"/>
          <w:szCs w:val="20"/>
        </w:rPr>
      </w:pPr>
    </w:p>
    <w:p w14:paraId="546D2D1C" w14:textId="77777777" w:rsidR="00B35589" w:rsidRPr="00457AD2" w:rsidRDefault="00B35589" w:rsidP="00B35589">
      <w:pPr>
        <w:jc w:val="right"/>
        <w:rPr>
          <w:rFonts w:ascii="Verdana" w:hAnsi="Verdana"/>
          <w:sz w:val="20"/>
          <w:szCs w:val="20"/>
        </w:rPr>
      </w:pPr>
    </w:p>
    <w:p w14:paraId="7B686E00" w14:textId="77777777" w:rsidR="00B35589" w:rsidRPr="00457AD2" w:rsidRDefault="00B35589" w:rsidP="00B35589">
      <w:pPr>
        <w:jc w:val="right"/>
        <w:rPr>
          <w:rFonts w:ascii="Verdana" w:hAnsi="Verdana"/>
          <w:sz w:val="20"/>
          <w:szCs w:val="20"/>
        </w:rPr>
      </w:pPr>
    </w:p>
    <w:p w14:paraId="7050E63D" w14:textId="77777777" w:rsidR="00B35589" w:rsidRPr="00457AD2" w:rsidRDefault="00B35589" w:rsidP="00B35589">
      <w:pPr>
        <w:jc w:val="right"/>
        <w:rPr>
          <w:rFonts w:ascii="Verdana" w:hAnsi="Verdana"/>
          <w:sz w:val="20"/>
          <w:szCs w:val="20"/>
        </w:rPr>
      </w:pPr>
    </w:p>
    <w:p w14:paraId="6A9DB642" w14:textId="77777777" w:rsidR="00B35589" w:rsidRPr="00457AD2" w:rsidRDefault="00B35589" w:rsidP="00B35589">
      <w:pPr>
        <w:jc w:val="right"/>
        <w:rPr>
          <w:rFonts w:ascii="Verdana" w:hAnsi="Verdana"/>
          <w:sz w:val="20"/>
          <w:szCs w:val="20"/>
        </w:rPr>
      </w:pPr>
    </w:p>
    <w:p w14:paraId="3F65E4CF" w14:textId="77777777" w:rsidR="00B35589" w:rsidRPr="00457AD2" w:rsidRDefault="00B35589" w:rsidP="00B35589">
      <w:pPr>
        <w:jc w:val="right"/>
        <w:rPr>
          <w:rFonts w:ascii="Verdana" w:hAnsi="Verdana"/>
          <w:sz w:val="20"/>
          <w:szCs w:val="20"/>
        </w:rPr>
      </w:pPr>
    </w:p>
    <w:p w14:paraId="4307A314" w14:textId="77777777" w:rsidR="00B35589" w:rsidRPr="00457AD2" w:rsidRDefault="00B35589" w:rsidP="00B35589">
      <w:pPr>
        <w:jc w:val="right"/>
        <w:rPr>
          <w:rFonts w:ascii="Verdana" w:hAnsi="Verdana"/>
          <w:sz w:val="20"/>
          <w:szCs w:val="20"/>
        </w:rPr>
      </w:pPr>
    </w:p>
    <w:p w14:paraId="170813DB" w14:textId="77777777" w:rsidR="00B35589" w:rsidRPr="00457AD2" w:rsidRDefault="00B35589" w:rsidP="00B35589">
      <w:pPr>
        <w:jc w:val="right"/>
        <w:rPr>
          <w:rFonts w:ascii="Verdana" w:hAnsi="Verdana"/>
          <w:sz w:val="20"/>
          <w:szCs w:val="20"/>
        </w:rPr>
      </w:pPr>
    </w:p>
    <w:p w14:paraId="2BEE6704" w14:textId="77777777" w:rsidR="00B35589" w:rsidRPr="00457AD2" w:rsidRDefault="00B35589" w:rsidP="00B35589">
      <w:pPr>
        <w:jc w:val="right"/>
        <w:rPr>
          <w:rFonts w:ascii="Verdana" w:hAnsi="Verdana"/>
          <w:sz w:val="20"/>
          <w:szCs w:val="20"/>
        </w:rPr>
      </w:pPr>
    </w:p>
    <w:p w14:paraId="73F2CF9A" w14:textId="77777777" w:rsidR="00B35589" w:rsidRPr="00457AD2" w:rsidRDefault="00B35589" w:rsidP="00B35589">
      <w:pPr>
        <w:jc w:val="right"/>
        <w:rPr>
          <w:rFonts w:ascii="Verdana" w:hAnsi="Verdana"/>
          <w:sz w:val="20"/>
          <w:szCs w:val="20"/>
        </w:rPr>
      </w:pPr>
    </w:p>
    <w:p w14:paraId="45134E44" w14:textId="77777777" w:rsidR="00B35589" w:rsidRPr="00457AD2" w:rsidRDefault="00B35589" w:rsidP="00B35589">
      <w:pPr>
        <w:jc w:val="right"/>
        <w:rPr>
          <w:rFonts w:ascii="Verdana" w:hAnsi="Verdana"/>
          <w:sz w:val="20"/>
          <w:szCs w:val="20"/>
        </w:rPr>
      </w:pPr>
    </w:p>
    <w:p w14:paraId="10AE6258" w14:textId="77777777" w:rsidR="00B35589" w:rsidRPr="00457AD2" w:rsidRDefault="00B35589" w:rsidP="00B35589">
      <w:pPr>
        <w:jc w:val="right"/>
        <w:rPr>
          <w:rFonts w:ascii="Verdana" w:hAnsi="Verdana"/>
          <w:sz w:val="20"/>
          <w:szCs w:val="20"/>
        </w:rPr>
      </w:pPr>
    </w:p>
    <w:p w14:paraId="0CFF8311" w14:textId="77777777" w:rsidR="00B35589" w:rsidRPr="00457AD2" w:rsidRDefault="00B35589" w:rsidP="00B35589">
      <w:pPr>
        <w:jc w:val="right"/>
        <w:rPr>
          <w:rFonts w:ascii="Verdana" w:hAnsi="Verdana"/>
          <w:sz w:val="20"/>
          <w:szCs w:val="20"/>
        </w:rPr>
      </w:pPr>
    </w:p>
    <w:p w14:paraId="4153E663" w14:textId="77777777" w:rsidR="00E644C0" w:rsidRPr="00457AD2" w:rsidRDefault="00B35589" w:rsidP="00C509E4">
      <w:pPr>
        <w:jc w:val="center"/>
        <w:rPr>
          <w:rFonts w:ascii="Verdana" w:hAnsi="Verdana"/>
          <w:b/>
        </w:rPr>
      </w:pPr>
      <w:r w:rsidRPr="00457AD2">
        <w:rPr>
          <w:rFonts w:ascii="Verdana" w:hAnsi="Verdana"/>
          <w:b/>
        </w:rPr>
        <w:br w:type="page"/>
      </w:r>
      <w:r w:rsidR="00E644C0" w:rsidRPr="00457AD2">
        <w:rPr>
          <w:rFonts w:ascii="Verdana" w:hAnsi="Verdana"/>
          <w:b/>
        </w:rPr>
        <w:lastRenderedPageBreak/>
        <w:t>TABLE OF CONTENTS</w:t>
      </w:r>
    </w:p>
    <w:p w14:paraId="4ABA3B2E" w14:textId="77777777" w:rsidR="00E644C0" w:rsidRPr="00457AD2" w:rsidRDefault="00E644C0" w:rsidP="00622EED">
      <w:pPr>
        <w:rPr>
          <w:rFonts w:ascii="Verdana" w:hAnsi="Verdana"/>
          <w:b/>
        </w:rPr>
      </w:pPr>
    </w:p>
    <w:p w14:paraId="3964D81C" w14:textId="5596ADDC" w:rsidR="00E34C42" w:rsidRPr="00457AD2" w:rsidRDefault="00131CC0">
      <w:pPr>
        <w:pStyle w:val="TOC1"/>
        <w:tabs>
          <w:tab w:val="left" w:pos="480"/>
          <w:tab w:val="right" w:leader="dot" w:pos="8630"/>
        </w:tabs>
        <w:rPr>
          <w:rFonts w:ascii="Verdana" w:eastAsiaTheme="minorEastAsia" w:hAnsi="Verdana" w:cstheme="minorBidi"/>
          <w:noProof/>
          <w:sz w:val="22"/>
          <w:szCs w:val="22"/>
        </w:rPr>
      </w:pPr>
      <w:r w:rsidRPr="00457AD2">
        <w:rPr>
          <w:rFonts w:ascii="Verdana" w:hAnsi="Verdana"/>
        </w:rPr>
        <w:fldChar w:fldCharType="begin"/>
      </w:r>
      <w:r w:rsidRPr="00457AD2">
        <w:rPr>
          <w:rFonts w:ascii="Verdana" w:hAnsi="Verdana"/>
        </w:rPr>
        <w:instrText xml:space="preserve"> TOC \o "1-3" \h \z \u </w:instrText>
      </w:r>
      <w:r w:rsidRPr="00457AD2">
        <w:rPr>
          <w:rFonts w:ascii="Verdana" w:hAnsi="Verdana"/>
        </w:rPr>
        <w:fldChar w:fldCharType="separate"/>
      </w:r>
      <w:hyperlink w:anchor="_Toc416032783" w:history="1">
        <w:r w:rsidR="00E34C42" w:rsidRPr="00457AD2">
          <w:rPr>
            <w:rStyle w:val="Hyperlink"/>
            <w:rFonts w:ascii="Verdana" w:hAnsi="Verdana"/>
            <w:noProof/>
          </w:rPr>
          <w:t>1.</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Introduction</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_Toc416032783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3</w:t>
        </w:r>
        <w:r w:rsidR="00E34C42" w:rsidRPr="00457AD2">
          <w:rPr>
            <w:rFonts w:ascii="Verdana" w:hAnsi="Verdana"/>
            <w:noProof/>
            <w:webHidden/>
          </w:rPr>
          <w:fldChar w:fldCharType="end"/>
        </w:r>
      </w:hyperlink>
    </w:p>
    <w:p w14:paraId="6CC37DDD" w14:textId="1098AA17"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4" w:history="1">
        <w:r w:rsidR="00E34C42" w:rsidRPr="00457AD2">
          <w:rPr>
            <w:rStyle w:val="Hyperlink"/>
            <w:rFonts w:ascii="Verdana" w:hAnsi="Verdana"/>
            <w:noProof/>
          </w:rPr>
          <w:t>2.</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Roles and Responsibilities</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_Toc416032784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7</w:t>
        </w:r>
        <w:r w:rsidR="00E34C42" w:rsidRPr="00457AD2">
          <w:rPr>
            <w:rFonts w:ascii="Verdana" w:hAnsi="Verdana"/>
            <w:noProof/>
            <w:webHidden/>
          </w:rPr>
          <w:fldChar w:fldCharType="end"/>
        </w:r>
      </w:hyperlink>
    </w:p>
    <w:p w14:paraId="22C0835E" w14:textId="4BC1EDAD"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5" w:history="1">
        <w:r w:rsidR="00E34C42" w:rsidRPr="00457AD2">
          <w:rPr>
            <w:rStyle w:val="Hyperlink"/>
            <w:rFonts w:ascii="Verdana" w:hAnsi="Verdana"/>
            <w:noProof/>
          </w:rPr>
          <w:t>3.</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Risk Assessment</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_Toc416032785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7</w:t>
        </w:r>
        <w:r w:rsidR="00E34C42" w:rsidRPr="00457AD2">
          <w:rPr>
            <w:rFonts w:ascii="Verdana" w:hAnsi="Verdana"/>
            <w:noProof/>
            <w:webHidden/>
          </w:rPr>
          <w:fldChar w:fldCharType="end"/>
        </w:r>
      </w:hyperlink>
    </w:p>
    <w:p w14:paraId="4E7C7F32" w14:textId="69C7DDF6"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6" w:history="1">
        <w:r w:rsidR="00E34C42" w:rsidRPr="00457AD2">
          <w:rPr>
            <w:rStyle w:val="Hyperlink"/>
            <w:rFonts w:ascii="Verdana" w:hAnsi="Verdana"/>
            <w:noProof/>
          </w:rPr>
          <w:t>4.</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Logical Access Control</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_Toc416032786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8</w:t>
        </w:r>
        <w:r w:rsidR="00E34C42" w:rsidRPr="00457AD2">
          <w:rPr>
            <w:rFonts w:ascii="Verdana" w:hAnsi="Verdana"/>
            <w:noProof/>
            <w:webHidden/>
          </w:rPr>
          <w:fldChar w:fldCharType="end"/>
        </w:r>
      </w:hyperlink>
    </w:p>
    <w:p w14:paraId="19287709" w14:textId="339B1796"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7" w:history="1">
        <w:r w:rsidR="00E34C42" w:rsidRPr="00457AD2">
          <w:rPr>
            <w:rStyle w:val="Hyperlink"/>
            <w:rFonts w:ascii="Verdana" w:hAnsi="Verdana"/>
            <w:noProof/>
          </w:rPr>
          <w:t>5.</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Physical Access Control</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_Toc416032787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9</w:t>
        </w:r>
        <w:r w:rsidR="00E34C42" w:rsidRPr="00457AD2">
          <w:rPr>
            <w:rFonts w:ascii="Verdana" w:hAnsi="Verdana"/>
            <w:noProof/>
            <w:webHidden/>
          </w:rPr>
          <w:fldChar w:fldCharType="end"/>
        </w:r>
      </w:hyperlink>
    </w:p>
    <w:p w14:paraId="406B4DE4" w14:textId="5FE49A93"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8" w:history="1">
        <w:r w:rsidR="00E34C42" w:rsidRPr="00457AD2">
          <w:rPr>
            <w:rStyle w:val="Hyperlink"/>
            <w:rFonts w:ascii="Verdana" w:hAnsi="Verdana"/>
            <w:noProof/>
          </w:rPr>
          <w:t>6.</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Security Training and Awareness</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_Toc416032788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11</w:t>
        </w:r>
        <w:r w:rsidR="00E34C42" w:rsidRPr="00457AD2">
          <w:rPr>
            <w:rFonts w:ascii="Verdana" w:hAnsi="Verdana"/>
            <w:noProof/>
            <w:webHidden/>
          </w:rPr>
          <w:fldChar w:fldCharType="end"/>
        </w:r>
      </w:hyperlink>
    </w:p>
    <w:p w14:paraId="6F97F174" w14:textId="600AE55F"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89" w:history="1">
        <w:r w:rsidR="00E34C42" w:rsidRPr="00457AD2">
          <w:rPr>
            <w:rStyle w:val="Hyperlink"/>
            <w:rFonts w:ascii="Verdana" w:hAnsi="Verdana"/>
            <w:noProof/>
          </w:rPr>
          <w:t>7.</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Employee Technologies</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_Toc416032789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11</w:t>
        </w:r>
        <w:r w:rsidR="00E34C42" w:rsidRPr="00457AD2">
          <w:rPr>
            <w:rFonts w:ascii="Verdana" w:hAnsi="Verdana"/>
            <w:noProof/>
            <w:webHidden/>
          </w:rPr>
          <w:fldChar w:fldCharType="end"/>
        </w:r>
      </w:hyperlink>
    </w:p>
    <w:p w14:paraId="3316CFE0" w14:textId="1D0E63E7"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90" w:history="1">
        <w:r w:rsidR="00E34C42" w:rsidRPr="00457AD2">
          <w:rPr>
            <w:rStyle w:val="Hyperlink"/>
            <w:rFonts w:ascii="Verdana" w:hAnsi="Verdana"/>
            <w:noProof/>
          </w:rPr>
          <w:t>8.</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Data Retention and Disposal</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_Toc416032790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12</w:t>
        </w:r>
        <w:r w:rsidR="00E34C42" w:rsidRPr="00457AD2">
          <w:rPr>
            <w:rFonts w:ascii="Verdana" w:hAnsi="Verdana"/>
            <w:noProof/>
            <w:webHidden/>
          </w:rPr>
          <w:fldChar w:fldCharType="end"/>
        </w:r>
      </w:hyperlink>
    </w:p>
    <w:p w14:paraId="0D318B09" w14:textId="4C1B4818" w:rsidR="00E34C42" w:rsidRPr="00457AD2" w:rsidRDefault="00786CF1">
      <w:pPr>
        <w:pStyle w:val="TOC1"/>
        <w:tabs>
          <w:tab w:val="left" w:pos="480"/>
          <w:tab w:val="right" w:leader="dot" w:pos="8630"/>
        </w:tabs>
        <w:rPr>
          <w:rFonts w:ascii="Verdana" w:eastAsiaTheme="minorEastAsia" w:hAnsi="Verdana" w:cstheme="minorBidi"/>
          <w:noProof/>
          <w:sz w:val="22"/>
          <w:szCs w:val="22"/>
        </w:rPr>
      </w:pPr>
      <w:hyperlink w:anchor="_Toc416032791" w:history="1">
        <w:r w:rsidR="00E34C42" w:rsidRPr="00457AD2">
          <w:rPr>
            <w:rStyle w:val="Hyperlink"/>
            <w:rFonts w:ascii="Verdana" w:hAnsi="Verdana"/>
            <w:noProof/>
          </w:rPr>
          <w:t>9.</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Transmission of Data</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_Toc416032791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13</w:t>
        </w:r>
        <w:r w:rsidR="00E34C42" w:rsidRPr="00457AD2">
          <w:rPr>
            <w:rFonts w:ascii="Verdana" w:hAnsi="Verdana"/>
            <w:noProof/>
            <w:webHidden/>
          </w:rPr>
          <w:fldChar w:fldCharType="end"/>
        </w:r>
      </w:hyperlink>
    </w:p>
    <w:p w14:paraId="40AF96C3" w14:textId="4DA99CE1"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2" w:history="1">
        <w:r w:rsidR="00E34C42" w:rsidRPr="00457AD2">
          <w:rPr>
            <w:rStyle w:val="Hyperlink"/>
            <w:rFonts w:ascii="Verdana" w:hAnsi="Verdana"/>
            <w:noProof/>
          </w:rPr>
          <w:t>10.</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Malicious Software Protection</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_Toc416032792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13</w:t>
        </w:r>
        <w:r w:rsidR="00E34C42" w:rsidRPr="00457AD2">
          <w:rPr>
            <w:rFonts w:ascii="Verdana" w:hAnsi="Verdana"/>
            <w:noProof/>
            <w:webHidden/>
          </w:rPr>
          <w:fldChar w:fldCharType="end"/>
        </w:r>
      </w:hyperlink>
    </w:p>
    <w:p w14:paraId="2B377D0D" w14:textId="7EF44D9C"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3" w:history="1">
        <w:r w:rsidR="00E34C42" w:rsidRPr="00457AD2">
          <w:rPr>
            <w:rStyle w:val="Hyperlink"/>
            <w:rFonts w:ascii="Verdana" w:hAnsi="Verdana"/>
            <w:noProof/>
          </w:rPr>
          <w:t>11.</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Patch Management</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_Toc416032793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13</w:t>
        </w:r>
        <w:r w:rsidR="00E34C42" w:rsidRPr="00457AD2">
          <w:rPr>
            <w:rFonts w:ascii="Verdana" w:hAnsi="Verdana"/>
            <w:noProof/>
            <w:webHidden/>
          </w:rPr>
          <w:fldChar w:fldCharType="end"/>
        </w:r>
      </w:hyperlink>
    </w:p>
    <w:p w14:paraId="0AC516C5" w14:textId="7D524CC2"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4" w:history="1">
        <w:r w:rsidR="00E34C42" w:rsidRPr="00457AD2">
          <w:rPr>
            <w:rStyle w:val="Hyperlink"/>
            <w:rFonts w:ascii="Verdana" w:hAnsi="Verdana"/>
            <w:noProof/>
          </w:rPr>
          <w:t>12.</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Change Control</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_Toc416032794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13</w:t>
        </w:r>
        <w:r w:rsidR="00E34C42" w:rsidRPr="00457AD2">
          <w:rPr>
            <w:rFonts w:ascii="Verdana" w:hAnsi="Verdana"/>
            <w:noProof/>
            <w:webHidden/>
          </w:rPr>
          <w:fldChar w:fldCharType="end"/>
        </w:r>
      </w:hyperlink>
    </w:p>
    <w:p w14:paraId="46073C23" w14:textId="5957AEAD"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5" w:history="1">
        <w:r w:rsidR="00E34C42" w:rsidRPr="00457AD2">
          <w:rPr>
            <w:rStyle w:val="Hyperlink"/>
            <w:rFonts w:ascii="Verdana" w:hAnsi="Verdana"/>
            <w:noProof/>
          </w:rPr>
          <w:t>13.</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Network Security</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_Toc416032795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14</w:t>
        </w:r>
        <w:r w:rsidR="00E34C42" w:rsidRPr="00457AD2">
          <w:rPr>
            <w:rFonts w:ascii="Verdana" w:hAnsi="Verdana"/>
            <w:noProof/>
            <w:webHidden/>
          </w:rPr>
          <w:fldChar w:fldCharType="end"/>
        </w:r>
      </w:hyperlink>
    </w:p>
    <w:p w14:paraId="1E9AE9E0" w14:textId="13D51AF6"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6" w:history="1">
        <w:r w:rsidR="00E34C42" w:rsidRPr="00457AD2">
          <w:rPr>
            <w:rStyle w:val="Hyperlink"/>
            <w:rFonts w:ascii="Verdana" w:hAnsi="Verdana"/>
            <w:noProof/>
          </w:rPr>
          <w:t>14.</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Security Incident Response</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_Toc416032796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15</w:t>
        </w:r>
        <w:r w:rsidR="00E34C42" w:rsidRPr="00457AD2">
          <w:rPr>
            <w:rFonts w:ascii="Verdana" w:hAnsi="Verdana"/>
            <w:noProof/>
            <w:webHidden/>
          </w:rPr>
          <w:fldChar w:fldCharType="end"/>
        </w:r>
      </w:hyperlink>
    </w:p>
    <w:p w14:paraId="380B0414" w14:textId="7178095C"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7" w:history="1">
        <w:r w:rsidR="00E34C42" w:rsidRPr="00457AD2">
          <w:rPr>
            <w:rStyle w:val="Hyperlink"/>
            <w:rFonts w:ascii="Verdana" w:hAnsi="Verdana"/>
            <w:noProof/>
          </w:rPr>
          <w:t>15.</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Logging and Auditing</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_Toc416032797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16</w:t>
        </w:r>
        <w:r w:rsidR="00E34C42" w:rsidRPr="00457AD2">
          <w:rPr>
            <w:rFonts w:ascii="Verdana" w:hAnsi="Verdana"/>
            <w:noProof/>
            <w:webHidden/>
          </w:rPr>
          <w:fldChar w:fldCharType="end"/>
        </w:r>
      </w:hyperlink>
    </w:p>
    <w:p w14:paraId="19A8349B" w14:textId="250BFEE4"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8" w:history="1">
        <w:r w:rsidR="00E34C42" w:rsidRPr="00457AD2">
          <w:rPr>
            <w:rStyle w:val="Hyperlink"/>
            <w:rFonts w:ascii="Verdana" w:hAnsi="Verdana"/>
            <w:noProof/>
          </w:rPr>
          <w:t>16.</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Information System Configuration</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_Toc416032798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16</w:t>
        </w:r>
        <w:r w:rsidR="00E34C42" w:rsidRPr="00457AD2">
          <w:rPr>
            <w:rFonts w:ascii="Verdana" w:hAnsi="Verdana"/>
            <w:noProof/>
            <w:webHidden/>
          </w:rPr>
          <w:fldChar w:fldCharType="end"/>
        </w:r>
      </w:hyperlink>
    </w:p>
    <w:p w14:paraId="64F6E0C5" w14:textId="583E3D07"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799" w:history="1">
        <w:r w:rsidR="00E34C42" w:rsidRPr="00457AD2">
          <w:rPr>
            <w:rStyle w:val="Hyperlink"/>
            <w:rFonts w:ascii="Verdana" w:hAnsi="Verdana"/>
            <w:noProof/>
          </w:rPr>
          <w:t>17.</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Personnel Vetting</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_Toc416032799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17</w:t>
        </w:r>
        <w:r w:rsidR="00E34C42" w:rsidRPr="00457AD2">
          <w:rPr>
            <w:rFonts w:ascii="Verdana" w:hAnsi="Verdana"/>
            <w:noProof/>
            <w:webHidden/>
          </w:rPr>
          <w:fldChar w:fldCharType="end"/>
        </w:r>
      </w:hyperlink>
    </w:p>
    <w:p w14:paraId="6E19C3D3" w14:textId="66B82B54"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800" w:history="1">
        <w:r w:rsidR="00E34C42" w:rsidRPr="00457AD2">
          <w:rPr>
            <w:rStyle w:val="Hyperlink"/>
            <w:rFonts w:ascii="Verdana" w:hAnsi="Verdana"/>
            <w:noProof/>
          </w:rPr>
          <w:t>18.</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Information Security Testing</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_Toc416032800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17</w:t>
        </w:r>
        <w:r w:rsidR="00E34C42" w:rsidRPr="00457AD2">
          <w:rPr>
            <w:rFonts w:ascii="Verdana" w:hAnsi="Verdana"/>
            <w:noProof/>
            <w:webHidden/>
          </w:rPr>
          <w:fldChar w:fldCharType="end"/>
        </w:r>
      </w:hyperlink>
    </w:p>
    <w:p w14:paraId="6D7A62D2" w14:textId="42632409"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801" w:history="1">
        <w:r w:rsidR="00E34C42" w:rsidRPr="00457AD2">
          <w:rPr>
            <w:rStyle w:val="Hyperlink"/>
            <w:rFonts w:ascii="Verdana" w:hAnsi="Verdana"/>
            <w:noProof/>
          </w:rPr>
          <w:t>19.</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Service Provider Management</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_Toc416032801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18</w:t>
        </w:r>
        <w:r w:rsidR="00E34C42" w:rsidRPr="00457AD2">
          <w:rPr>
            <w:rFonts w:ascii="Verdana" w:hAnsi="Verdana"/>
            <w:noProof/>
            <w:webHidden/>
          </w:rPr>
          <w:fldChar w:fldCharType="end"/>
        </w:r>
      </w:hyperlink>
    </w:p>
    <w:p w14:paraId="0B2E0528" w14:textId="706A4409"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802" w:history="1">
        <w:r w:rsidR="00E34C42" w:rsidRPr="00457AD2">
          <w:rPr>
            <w:rStyle w:val="Hyperlink"/>
            <w:rFonts w:ascii="Verdana" w:hAnsi="Verdana"/>
            <w:noProof/>
          </w:rPr>
          <w:t>20.</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Policy Distribution and Review</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_Toc416032802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18</w:t>
        </w:r>
        <w:r w:rsidR="00E34C42" w:rsidRPr="00457AD2">
          <w:rPr>
            <w:rFonts w:ascii="Verdana" w:hAnsi="Verdana"/>
            <w:noProof/>
            <w:webHidden/>
          </w:rPr>
          <w:fldChar w:fldCharType="end"/>
        </w:r>
      </w:hyperlink>
    </w:p>
    <w:p w14:paraId="7F889489" w14:textId="37C0F426" w:rsidR="00E34C42" w:rsidRPr="00457AD2" w:rsidRDefault="00786CF1">
      <w:pPr>
        <w:pStyle w:val="TOC1"/>
        <w:tabs>
          <w:tab w:val="left" w:pos="660"/>
          <w:tab w:val="right" w:leader="dot" w:pos="8630"/>
        </w:tabs>
        <w:rPr>
          <w:rFonts w:ascii="Verdana" w:eastAsiaTheme="minorEastAsia" w:hAnsi="Verdana" w:cstheme="minorBidi"/>
          <w:noProof/>
          <w:sz w:val="22"/>
          <w:szCs w:val="22"/>
        </w:rPr>
      </w:pPr>
      <w:hyperlink w:anchor="_Toc416032803" w:history="1">
        <w:r w:rsidR="00E34C42" w:rsidRPr="00457AD2">
          <w:rPr>
            <w:rStyle w:val="Hyperlink"/>
            <w:rFonts w:ascii="Verdana" w:hAnsi="Verdana"/>
            <w:noProof/>
          </w:rPr>
          <w:t>21.</w:t>
        </w:r>
        <w:r w:rsidR="00E34C42" w:rsidRPr="00457AD2">
          <w:rPr>
            <w:rFonts w:ascii="Verdana" w:eastAsiaTheme="minorEastAsia" w:hAnsi="Verdana" w:cstheme="minorBidi"/>
            <w:noProof/>
            <w:sz w:val="22"/>
            <w:szCs w:val="22"/>
          </w:rPr>
          <w:tab/>
        </w:r>
        <w:r w:rsidR="00E34C42" w:rsidRPr="00457AD2">
          <w:rPr>
            <w:rStyle w:val="Hyperlink"/>
            <w:rFonts w:ascii="Verdana" w:hAnsi="Verdana"/>
            <w:noProof/>
          </w:rPr>
          <w:t xml:space="preserve">Compliance </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_Toc416032803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18</w:t>
        </w:r>
        <w:r w:rsidR="00E34C42" w:rsidRPr="00457AD2">
          <w:rPr>
            <w:rFonts w:ascii="Verdana" w:hAnsi="Verdana"/>
            <w:noProof/>
            <w:webHidden/>
          </w:rPr>
          <w:fldChar w:fldCharType="end"/>
        </w:r>
      </w:hyperlink>
    </w:p>
    <w:p w14:paraId="35B75723" w14:textId="46464101" w:rsidR="00E34C42" w:rsidRPr="00457AD2" w:rsidRDefault="00786CF1">
      <w:pPr>
        <w:pStyle w:val="TOC1"/>
        <w:tabs>
          <w:tab w:val="right" w:leader="dot" w:pos="8630"/>
        </w:tabs>
        <w:rPr>
          <w:rFonts w:ascii="Verdana" w:eastAsiaTheme="minorEastAsia" w:hAnsi="Verdana" w:cstheme="minorBidi"/>
          <w:noProof/>
          <w:sz w:val="22"/>
          <w:szCs w:val="22"/>
        </w:rPr>
      </w:pPr>
      <w:hyperlink w:anchor="_Toc416032804" w:history="1">
        <w:r w:rsidR="00E329BF" w:rsidRPr="00457AD2">
          <w:rPr>
            <w:rStyle w:val="Hyperlink"/>
            <w:rFonts w:ascii="Verdana" w:hAnsi="Verdana"/>
            <w:noProof/>
          </w:rPr>
          <w:t xml:space="preserve">22.   </w:t>
        </w:r>
        <w:r w:rsidR="00E34C42" w:rsidRPr="00457AD2">
          <w:rPr>
            <w:rStyle w:val="Hyperlink"/>
            <w:rFonts w:ascii="Verdana" w:hAnsi="Verdana"/>
            <w:noProof/>
          </w:rPr>
          <w:t>Policy Acknowledgment</w:t>
        </w:r>
        <w:r w:rsidR="00E34C42" w:rsidRPr="00457AD2">
          <w:rPr>
            <w:rFonts w:ascii="Verdana" w:hAnsi="Verdana"/>
            <w:noProof/>
            <w:webHidden/>
          </w:rPr>
          <w:tab/>
        </w:r>
        <w:r w:rsidR="00E34C42" w:rsidRPr="00457AD2">
          <w:rPr>
            <w:rFonts w:ascii="Verdana" w:hAnsi="Verdana"/>
            <w:noProof/>
            <w:webHidden/>
          </w:rPr>
          <w:fldChar w:fldCharType="begin"/>
        </w:r>
        <w:r w:rsidR="00E34C42" w:rsidRPr="00457AD2">
          <w:rPr>
            <w:rFonts w:ascii="Verdana" w:hAnsi="Verdana"/>
            <w:noProof/>
            <w:webHidden/>
          </w:rPr>
          <w:instrText xml:space="preserve"> PAGEREF _Toc416032804 \h </w:instrText>
        </w:r>
        <w:r w:rsidR="00E34C42" w:rsidRPr="00457AD2">
          <w:rPr>
            <w:rFonts w:ascii="Verdana" w:hAnsi="Verdana"/>
            <w:noProof/>
            <w:webHidden/>
          </w:rPr>
        </w:r>
        <w:r w:rsidR="00E34C42" w:rsidRPr="00457AD2">
          <w:rPr>
            <w:rFonts w:ascii="Verdana" w:hAnsi="Verdana"/>
            <w:noProof/>
            <w:webHidden/>
          </w:rPr>
          <w:fldChar w:fldCharType="separate"/>
        </w:r>
        <w:r w:rsidR="00EE78C7" w:rsidRPr="00457AD2">
          <w:rPr>
            <w:rFonts w:ascii="Verdana" w:hAnsi="Verdana"/>
            <w:noProof/>
            <w:webHidden/>
          </w:rPr>
          <w:t>19</w:t>
        </w:r>
        <w:r w:rsidR="00E34C42" w:rsidRPr="00457AD2">
          <w:rPr>
            <w:rFonts w:ascii="Verdana" w:hAnsi="Verdana"/>
            <w:noProof/>
            <w:webHidden/>
          </w:rPr>
          <w:fldChar w:fldCharType="end"/>
        </w:r>
      </w:hyperlink>
    </w:p>
    <w:p w14:paraId="0E363C52" w14:textId="77777777" w:rsidR="00EF63A9" w:rsidRPr="00457AD2" w:rsidRDefault="00131CC0" w:rsidP="00EF63A9">
      <w:pPr>
        <w:pStyle w:val="Heading3"/>
        <w:rPr>
          <w:rFonts w:ascii="Verdana" w:hAnsi="Verdana"/>
        </w:rPr>
      </w:pPr>
      <w:r w:rsidRPr="00457AD2">
        <w:rPr>
          <w:rFonts w:ascii="Verdana" w:hAnsi="Verdana"/>
          <w:sz w:val="24"/>
          <w:szCs w:val="24"/>
        </w:rPr>
        <w:fldChar w:fldCharType="end"/>
      </w:r>
      <w:r w:rsidR="00E644C0" w:rsidRPr="00457AD2">
        <w:rPr>
          <w:rFonts w:ascii="Verdana" w:hAnsi="Verdana"/>
        </w:rPr>
        <w:br w:type="page"/>
      </w:r>
      <w:bookmarkStart w:id="0" w:name="_Toc216594271"/>
    </w:p>
    <w:p w14:paraId="51B4C392" w14:textId="77777777" w:rsidR="00E644C0" w:rsidRPr="00457AD2" w:rsidRDefault="00E644C0" w:rsidP="009E7392">
      <w:pPr>
        <w:pStyle w:val="Heading1"/>
        <w:numPr>
          <w:ilvl w:val="0"/>
          <w:numId w:val="21"/>
        </w:numPr>
        <w:tabs>
          <w:tab w:val="left" w:pos="720"/>
          <w:tab w:val="left" w:pos="900"/>
        </w:tabs>
        <w:spacing w:before="120" w:after="120"/>
        <w:ind w:left="360"/>
        <w:rPr>
          <w:rFonts w:ascii="Verdana" w:hAnsi="Verdana"/>
          <w:sz w:val="22"/>
          <w:szCs w:val="22"/>
        </w:rPr>
      </w:pPr>
      <w:bookmarkStart w:id="1" w:name="_Toc402879769"/>
      <w:bookmarkStart w:id="2" w:name="_Toc416032783"/>
      <w:r w:rsidRPr="00457AD2">
        <w:rPr>
          <w:rFonts w:ascii="Verdana" w:hAnsi="Verdana"/>
          <w:sz w:val="22"/>
          <w:szCs w:val="22"/>
        </w:rPr>
        <w:lastRenderedPageBreak/>
        <w:t>Introduction</w:t>
      </w:r>
      <w:bookmarkEnd w:id="0"/>
      <w:bookmarkEnd w:id="1"/>
      <w:bookmarkEnd w:id="2"/>
    </w:p>
    <w:p w14:paraId="1EBF9135" w14:textId="2FEB0A82" w:rsidR="00326540" w:rsidRPr="00457AD2" w:rsidRDefault="00326540" w:rsidP="009E7392">
      <w:pPr>
        <w:spacing w:after="120"/>
        <w:rPr>
          <w:rFonts w:ascii="Verdana" w:hAnsi="Verdana"/>
          <w:sz w:val="21"/>
          <w:szCs w:val="21"/>
        </w:rPr>
      </w:pPr>
      <w:r w:rsidRPr="00457AD2">
        <w:rPr>
          <w:rFonts w:ascii="Verdana" w:hAnsi="Verdana"/>
          <w:sz w:val="21"/>
          <w:szCs w:val="21"/>
        </w:rPr>
        <w:t xml:space="preserve">The data that resides at </w:t>
      </w:r>
      <w:r w:rsidR="003F1E58" w:rsidRPr="00457AD2">
        <w:rPr>
          <w:rFonts w:ascii="Verdana" w:hAnsi="Verdana"/>
          <w:sz w:val="21"/>
          <w:szCs w:val="21"/>
          <w:highlight w:val="yellow"/>
          <w:u w:val="single"/>
        </w:rPr>
        <w:t>[Department Name]</w:t>
      </w:r>
      <w:r w:rsidRPr="00457AD2">
        <w:rPr>
          <w:rFonts w:ascii="Verdana" w:hAnsi="Verdana"/>
          <w:sz w:val="21"/>
          <w:szCs w:val="21"/>
        </w:rPr>
        <w:t xml:space="preserve"> is of great value to </w:t>
      </w:r>
      <w:r w:rsidR="00E84940" w:rsidRPr="00457AD2">
        <w:rPr>
          <w:rFonts w:ascii="Verdana" w:hAnsi="Verdana"/>
          <w:sz w:val="21"/>
          <w:szCs w:val="21"/>
        </w:rPr>
        <w:t>The Los Angeles Unified School District</w:t>
      </w:r>
      <w:r w:rsidR="003E503F" w:rsidRPr="00457AD2">
        <w:rPr>
          <w:rFonts w:ascii="Verdana" w:hAnsi="Verdana"/>
          <w:sz w:val="21"/>
          <w:szCs w:val="21"/>
        </w:rPr>
        <w:t xml:space="preserve"> (</w:t>
      </w:r>
      <w:r w:rsidR="00E84940" w:rsidRPr="00457AD2">
        <w:rPr>
          <w:rFonts w:ascii="Verdana" w:hAnsi="Verdana"/>
          <w:sz w:val="21"/>
          <w:szCs w:val="21"/>
        </w:rPr>
        <w:t>LAUSD</w:t>
      </w:r>
      <w:r w:rsidR="003E503F" w:rsidRPr="00457AD2">
        <w:rPr>
          <w:rFonts w:ascii="Verdana" w:hAnsi="Verdana"/>
          <w:sz w:val="21"/>
          <w:szCs w:val="21"/>
        </w:rPr>
        <w:t>)</w:t>
      </w:r>
      <w:r w:rsidRPr="00457AD2">
        <w:rPr>
          <w:rFonts w:ascii="Verdana" w:hAnsi="Verdana"/>
          <w:sz w:val="21"/>
          <w:szCs w:val="21"/>
        </w:rPr>
        <w:t xml:space="preserve">.  Due to the increasing value of the data we collect, store, process, and share with our partners, it is a high priority for </w:t>
      </w:r>
      <w:r w:rsidR="00EB15C8" w:rsidRPr="00457AD2">
        <w:rPr>
          <w:rFonts w:ascii="Verdana" w:hAnsi="Verdana"/>
          <w:sz w:val="21"/>
          <w:szCs w:val="21"/>
          <w:highlight w:val="yellow"/>
          <w:u w:val="single"/>
        </w:rPr>
        <w:t>[Department Name]</w:t>
      </w:r>
      <w:r w:rsidR="003E503F" w:rsidRPr="00457AD2">
        <w:rPr>
          <w:rFonts w:ascii="Verdana" w:hAnsi="Verdana"/>
          <w:sz w:val="21"/>
          <w:szCs w:val="21"/>
        </w:rPr>
        <w:t xml:space="preserve"> </w:t>
      </w:r>
      <w:r w:rsidRPr="00457AD2">
        <w:rPr>
          <w:rFonts w:ascii="Verdana" w:hAnsi="Verdana"/>
          <w:sz w:val="21"/>
          <w:szCs w:val="21"/>
        </w:rPr>
        <w:t xml:space="preserve">to protect such data.  </w:t>
      </w:r>
      <w:r w:rsidR="00EB15C8" w:rsidRPr="00457AD2">
        <w:rPr>
          <w:rFonts w:ascii="Verdana" w:hAnsi="Verdana"/>
          <w:sz w:val="21"/>
          <w:szCs w:val="21"/>
          <w:highlight w:val="yellow"/>
          <w:u w:val="single"/>
        </w:rPr>
        <w:t>[Department Name]</w:t>
      </w:r>
      <w:r w:rsidR="00CA30AC" w:rsidRPr="00457AD2">
        <w:rPr>
          <w:rFonts w:ascii="Verdana" w:hAnsi="Verdana"/>
          <w:sz w:val="21"/>
          <w:szCs w:val="21"/>
        </w:rPr>
        <w:t xml:space="preserve"> information security policy is </w:t>
      </w:r>
      <w:r w:rsidR="00F4487F" w:rsidRPr="00457AD2">
        <w:rPr>
          <w:rFonts w:ascii="Verdana" w:hAnsi="Verdana"/>
          <w:sz w:val="21"/>
          <w:szCs w:val="21"/>
        </w:rPr>
        <w:t>consistent</w:t>
      </w:r>
      <w:r w:rsidR="00CA30AC" w:rsidRPr="00457AD2">
        <w:rPr>
          <w:rFonts w:ascii="Verdana" w:hAnsi="Verdana"/>
          <w:sz w:val="21"/>
          <w:szCs w:val="21"/>
        </w:rPr>
        <w:t xml:space="preserve"> with security efforts and practices already in place across the </w:t>
      </w:r>
      <w:r w:rsidR="00E84940" w:rsidRPr="00457AD2">
        <w:rPr>
          <w:rFonts w:ascii="Verdana" w:hAnsi="Verdana"/>
          <w:sz w:val="21"/>
          <w:szCs w:val="21"/>
        </w:rPr>
        <w:t xml:space="preserve">Los Angeles Unified School District </w:t>
      </w:r>
      <w:r w:rsidR="00CA30AC" w:rsidRPr="00457AD2">
        <w:rPr>
          <w:rFonts w:ascii="Verdana" w:hAnsi="Verdana"/>
          <w:sz w:val="21"/>
          <w:szCs w:val="21"/>
        </w:rPr>
        <w:t xml:space="preserve">and </w:t>
      </w:r>
      <w:r w:rsidR="00E84940" w:rsidRPr="00457AD2">
        <w:rPr>
          <w:rFonts w:ascii="Verdana" w:hAnsi="Verdana"/>
          <w:sz w:val="21"/>
          <w:szCs w:val="21"/>
        </w:rPr>
        <w:t>the LAUSD - Electronic Payment and Payment Card Industry (PCI) policy</w:t>
      </w:r>
      <w:r w:rsidR="00CA30AC" w:rsidRPr="00457AD2">
        <w:rPr>
          <w:rFonts w:ascii="Verdana" w:hAnsi="Verdana"/>
          <w:sz w:val="21"/>
          <w:szCs w:val="21"/>
        </w:rPr>
        <w:t>.</w:t>
      </w:r>
    </w:p>
    <w:p w14:paraId="36325793" w14:textId="32A3BFEC" w:rsidR="009D698D" w:rsidRPr="00457AD2" w:rsidRDefault="00E76A27" w:rsidP="009E7392">
      <w:pPr>
        <w:spacing w:after="120"/>
        <w:rPr>
          <w:rFonts w:ascii="Verdana" w:hAnsi="Verdana"/>
          <w:sz w:val="21"/>
          <w:szCs w:val="21"/>
        </w:rPr>
      </w:pPr>
      <w:r w:rsidRPr="00457AD2">
        <w:rPr>
          <w:rFonts w:ascii="Verdana" w:hAnsi="Verdana"/>
          <w:sz w:val="21"/>
          <w:szCs w:val="21"/>
        </w:rPr>
        <w:t>The management of</w:t>
      </w:r>
      <w:r w:rsidR="00E34C42" w:rsidRPr="00457AD2">
        <w:rPr>
          <w:rFonts w:ascii="Verdana" w:hAnsi="Verdana"/>
          <w:sz w:val="21"/>
          <w:szCs w:val="21"/>
        </w:rPr>
        <w:t xml:space="preserve"> </w:t>
      </w:r>
      <w:r w:rsidR="00EB15C8" w:rsidRPr="00457AD2">
        <w:rPr>
          <w:rFonts w:ascii="Verdana" w:hAnsi="Verdana"/>
          <w:sz w:val="21"/>
          <w:szCs w:val="21"/>
          <w:highlight w:val="yellow"/>
          <w:u w:val="single"/>
        </w:rPr>
        <w:t>[Department Name]</w:t>
      </w:r>
      <w:r w:rsidR="002C7E50" w:rsidRPr="00457AD2">
        <w:rPr>
          <w:rFonts w:ascii="Verdana" w:hAnsi="Verdana"/>
          <w:sz w:val="21"/>
          <w:szCs w:val="21"/>
        </w:rPr>
        <w:t xml:space="preserve"> is committed to developing, adopting, and maintaining appropriate information security policies, </w:t>
      </w:r>
      <w:proofErr w:type="gramStart"/>
      <w:r w:rsidR="002C7E50" w:rsidRPr="00457AD2">
        <w:rPr>
          <w:rFonts w:ascii="Verdana" w:hAnsi="Verdana"/>
          <w:sz w:val="21"/>
          <w:szCs w:val="21"/>
        </w:rPr>
        <w:t>standards</w:t>
      </w:r>
      <w:proofErr w:type="gramEnd"/>
      <w:r w:rsidR="002C7E50" w:rsidRPr="00457AD2">
        <w:rPr>
          <w:rFonts w:ascii="Verdana" w:hAnsi="Verdana"/>
          <w:sz w:val="21"/>
          <w:szCs w:val="21"/>
        </w:rPr>
        <w:t xml:space="preserve"> and procedures to ensure integration of information security with </w:t>
      </w:r>
      <w:r w:rsidR="00EB15C8" w:rsidRPr="00457AD2">
        <w:rPr>
          <w:rFonts w:ascii="Verdana" w:hAnsi="Verdana"/>
          <w:sz w:val="21"/>
          <w:szCs w:val="21"/>
          <w:highlight w:val="yellow"/>
          <w:u w:val="single"/>
        </w:rPr>
        <w:t>[Department Name]</w:t>
      </w:r>
      <w:r w:rsidR="002C7E50" w:rsidRPr="00457AD2">
        <w:rPr>
          <w:rFonts w:ascii="Verdana" w:hAnsi="Verdana"/>
          <w:sz w:val="21"/>
          <w:szCs w:val="21"/>
        </w:rPr>
        <w:t xml:space="preserve"> mission, business strategy, risk posture and in accordance with applicable regulatory guidelines.  </w:t>
      </w:r>
    </w:p>
    <w:p w14:paraId="44567A85" w14:textId="7DC26ADD" w:rsidR="002C7E50" w:rsidRPr="00457AD2" w:rsidRDefault="002C7E50" w:rsidP="009E7392">
      <w:pPr>
        <w:spacing w:after="120"/>
        <w:rPr>
          <w:rFonts w:ascii="Verdana" w:hAnsi="Verdana"/>
          <w:sz w:val="21"/>
          <w:szCs w:val="21"/>
        </w:rPr>
      </w:pPr>
      <w:r w:rsidRPr="00457AD2">
        <w:rPr>
          <w:rFonts w:ascii="Verdana" w:hAnsi="Verdana"/>
          <w:sz w:val="21"/>
          <w:szCs w:val="21"/>
        </w:rPr>
        <w:t>This will be accomplished by active</w:t>
      </w:r>
      <w:r w:rsidR="009D698D" w:rsidRPr="00457AD2">
        <w:rPr>
          <w:rFonts w:ascii="Verdana" w:hAnsi="Verdana"/>
          <w:sz w:val="21"/>
          <w:szCs w:val="21"/>
        </w:rPr>
        <w:t xml:space="preserve"> </w:t>
      </w:r>
      <w:r w:rsidR="00E84940" w:rsidRPr="00457AD2">
        <w:rPr>
          <w:rFonts w:ascii="Verdana" w:hAnsi="Verdana"/>
          <w:sz w:val="21"/>
          <w:szCs w:val="21"/>
        </w:rPr>
        <w:t>LAUSD</w:t>
      </w:r>
      <w:r w:rsidR="009D698D" w:rsidRPr="00457AD2">
        <w:rPr>
          <w:rFonts w:ascii="Verdana" w:hAnsi="Verdana"/>
          <w:sz w:val="21"/>
          <w:szCs w:val="21"/>
        </w:rPr>
        <w:t xml:space="preserve"> </w:t>
      </w:r>
      <w:r w:rsidRPr="00457AD2">
        <w:rPr>
          <w:rFonts w:ascii="Verdana" w:hAnsi="Verdana"/>
          <w:sz w:val="21"/>
          <w:szCs w:val="21"/>
        </w:rPr>
        <w:t>managemen</w:t>
      </w:r>
      <w:r w:rsidR="00E74F31" w:rsidRPr="00457AD2">
        <w:rPr>
          <w:rFonts w:ascii="Verdana" w:hAnsi="Verdana"/>
          <w:sz w:val="21"/>
          <w:szCs w:val="21"/>
        </w:rPr>
        <w:t>t oversight, effective management</w:t>
      </w:r>
      <w:r w:rsidRPr="00457AD2">
        <w:rPr>
          <w:rFonts w:ascii="Verdana" w:hAnsi="Verdana"/>
          <w:sz w:val="21"/>
          <w:szCs w:val="21"/>
        </w:rPr>
        <w:t xml:space="preserve"> and monitoring</w:t>
      </w:r>
      <w:r w:rsidR="00E74F31" w:rsidRPr="00457AD2">
        <w:rPr>
          <w:rFonts w:ascii="Verdana" w:hAnsi="Verdana"/>
          <w:sz w:val="21"/>
          <w:szCs w:val="21"/>
        </w:rPr>
        <w:t xml:space="preserve"> of</w:t>
      </w:r>
      <w:r w:rsidRPr="00457AD2">
        <w:rPr>
          <w:rFonts w:ascii="Verdana" w:hAnsi="Verdana"/>
          <w:sz w:val="21"/>
          <w:szCs w:val="21"/>
        </w:rPr>
        <w:t xml:space="preserve"> informa</w:t>
      </w:r>
      <w:r w:rsidR="00E74F31" w:rsidRPr="00457AD2">
        <w:rPr>
          <w:rFonts w:ascii="Verdana" w:hAnsi="Verdana"/>
          <w:sz w:val="21"/>
          <w:szCs w:val="21"/>
        </w:rPr>
        <w:t>tion security risks, delineation of</w:t>
      </w:r>
      <w:r w:rsidRPr="00457AD2">
        <w:rPr>
          <w:rFonts w:ascii="Verdana" w:hAnsi="Verdana"/>
          <w:sz w:val="21"/>
          <w:szCs w:val="21"/>
        </w:rPr>
        <w:t xml:space="preserve"> clear accountability</w:t>
      </w:r>
      <w:r w:rsidR="00E76A27" w:rsidRPr="00457AD2">
        <w:rPr>
          <w:rFonts w:ascii="Verdana" w:hAnsi="Verdana"/>
          <w:sz w:val="21"/>
          <w:szCs w:val="21"/>
        </w:rPr>
        <w:t xml:space="preserve"> for information security</w:t>
      </w:r>
      <w:r w:rsidR="00E74F31" w:rsidRPr="00457AD2">
        <w:rPr>
          <w:rFonts w:ascii="Verdana" w:hAnsi="Verdana"/>
          <w:sz w:val="21"/>
          <w:szCs w:val="21"/>
        </w:rPr>
        <w:t xml:space="preserve"> and establishing appropriate organizational </w:t>
      </w:r>
      <w:r w:rsidRPr="00457AD2">
        <w:rPr>
          <w:rFonts w:ascii="Verdana" w:hAnsi="Verdana"/>
          <w:sz w:val="21"/>
          <w:szCs w:val="21"/>
        </w:rPr>
        <w:t>processes to ensure that</w:t>
      </w:r>
      <w:r w:rsidR="00E74F31" w:rsidRPr="00457AD2">
        <w:rPr>
          <w:rFonts w:ascii="Verdana" w:hAnsi="Verdana"/>
          <w:sz w:val="21"/>
          <w:szCs w:val="21"/>
        </w:rPr>
        <w:t xml:space="preserve"> information security risks are appropriately and regularly identified</w:t>
      </w:r>
      <w:r w:rsidRPr="00457AD2">
        <w:rPr>
          <w:rFonts w:ascii="Verdana" w:hAnsi="Verdana"/>
          <w:sz w:val="21"/>
          <w:szCs w:val="21"/>
        </w:rPr>
        <w:t xml:space="preserve">, </w:t>
      </w:r>
      <w:proofErr w:type="gramStart"/>
      <w:r w:rsidRPr="00457AD2">
        <w:rPr>
          <w:rFonts w:ascii="Verdana" w:hAnsi="Verdana"/>
          <w:sz w:val="21"/>
          <w:szCs w:val="21"/>
        </w:rPr>
        <w:t>monitor</w:t>
      </w:r>
      <w:r w:rsidR="00E74F31" w:rsidRPr="00457AD2">
        <w:rPr>
          <w:rFonts w:ascii="Verdana" w:hAnsi="Verdana"/>
          <w:sz w:val="21"/>
          <w:szCs w:val="21"/>
        </w:rPr>
        <w:t>ed</w:t>
      </w:r>
      <w:proofErr w:type="gramEnd"/>
      <w:r w:rsidRPr="00457AD2">
        <w:rPr>
          <w:rFonts w:ascii="Verdana" w:hAnsi="Verdana"/>
          <w:sz w:val="21"/>
          <w:szCs w:val="21"/>
        </w:rPr>
        <w:t xml:space="preserve"> and control</w:t>
      </w:r>
      <w:r w:rsidR="00E74F31" w:rsidRPr="00457AD2">
        <w:rPr>
          <w:rFonts w:ascii="Verdana" w:hAnsi="Verdana"/>
          <w:sz w:val="21"/>
          <w:szCs w:val="21"/>
        </w:rPr>
        <w:t xml:space="preserve">led. </w:t>
      </w:r>
    </w:p>
    <w:p w14:paraId="44A70B2B" w14:textId="2EBA530E" w:rsidR="005F7BAF" w:rsidRPr="00457AD2" w:rsidRDefault="005F7BAF" w:rsidP="009E7392">
      <w:pPr>
        <w:pStyle w:val="BodyText"/>
        <w:rPr>
          <w:sz w:val="21"/>
          <w:szCs w:val="21"/>
        </w:rPr>
      </w:pPr>
      <w:r w:rsidRPr="00457AD2">
        <w:rPr>
          <w:sz w:val="21"/>
          <w:szCs w:val="21"/>
        </w:rPr>
        <w:t xml:space="preserve">This policy applies to all </w:t>
      </w:r>
      <w:r w:rsidR="00EB15C8" w:rsidRPr="00457AD2">
        <w:rPr>
          <w:sz w:val="21"/>
          <w:szCs w:val="21"/>
          <w:highlight w:val="yellow"/>
          <w:u w:val="single"/>
        </w:rPr>
        <w:t>[Department Name]</w:t>
      </w:r>
      <w:r w:rsidR="003E503F" w:rsidRPr="00457AD2">
        <w:rPr>
          <w:sz w:val="21"/>
          <w:szCs w:val="21"/>
        </w:rPr>
        <w:t xml:space="preserve"> </w:t>
      </w:r>
      <w:r w:rsidR="0047633D" w:rsidRPr="00457AD2">
        <w:rPr>
          <w:sz w:val="21"/>
          <w:szCs w:val="21"/>
        </w:rPr>
        <w:t>relevant employees (including vendors and business partners)</w:t>
      </w:r>
      <w:r w:rsidRPr="00457AD2">
        <w:rPr>
          <w:sz w:val="21"/>
          <w:szCs w:val="21"/>
        </w:rPr>
        <w:t>.</w:t>
      </w:r>
      <w:r w:rsidR="00922395" w:rsidRPr="00457AD2">
        <w:rPr>
          <w:sz w:val="21"/>
          <w:szCs w:val="21"/>
        </w:rPr>
        <w:t xml:space="preserve">  Additionally, this policy is supported by daily operational security procedures that have been developed in conjunction with this policy</w:t>
      </w:r>
      <w:r w:rsidR="003E503F" w:rsidRPr="00457AD2">
        <w:rPr>
          <w:sz w:val="21"/>
          <w:szCs w:val="21"/>
        </w:rPr>
        <w:t xml:space="preserve"> and existing </w:t>
      </w:r>
      <w:r w:rsidR="00E84940" w:rsidRPr="00457AD2">
        <w:rPr>
          <w:sz w:val="21"/>
          <w:szCs w:val="21"/>
        </w:rPr>
        <w:t>LAUSD</w:t>
      </w:r>
      <w:r w:rsidR="003E503F" w:rsidRPr="00457AD2">
        <w:rPr>
          <w:sz w:val="21"/>
          <w:szCs w:val="21"/>
        </w:rPr>
        <w:t xml:space="preserve"> security policies</w:t>
      </w:r>
      <w:r w:rsidR="00922395" w:rsidRPr="00457AD2">
        <w:rPr>
          <w:sz w:val="21"/>
          <w:szCs w:val="21"/>
        </w:rPr>
        <w:t>.</w:t>
      </w:r>
    </w:p>
    <w:p w14:paraId="57645C11" w14:textId="618EAC3A" w:rsidR="005F7BAF" w:rsidRPr="00457AD2" w:rsidRDefault="005F7BAF" w:rsidP="009E7392">
      <w:pPr>
        <w:pStyle w:val="BodyText"/>
        <w:rPr>
          <w:sz w:val="21"/>
          <w:szCs w:val="21"/>
        </w:rPr>
      </w:pPr>
      <w:r w:rsidRPr="00457AD2">
        <w:rPr>
          <w:sz w:val="21"/>
          <w:szCs w:val="21"/>
        </w:rPr>
        <w:t>This policy is necessary in order to maintain</w:t>
      </w:r>
      <w:r w:rsidR="00E34C42" w:rsidRPr="00457AD2">
        <w:rPr>
          <w:sz w:val="21"/>
          <w:szCs w:val="21"/>
        </w:rPr>
        <w:t xml:space="preserve"> </w:t>
      </w:r>
      <w:r w:rsidR="00EB15C8" w:rsidRPr="00457AD2">
        <w:rPr>
          <w:sz w:val="21"/>
          <w:szCs w:val="21"/>
          <w:highlight w:val="yellow"/>
          <w:u w:val="single"/>
        </w:rPr>
        <w:t>[Department Name]</w:t>
      </w:r>
      <w:r w:rsidRPr="00457AD2">
        <w:rPr>
          <w:sz w:val="21"/>
          <w:szCs w:val="21"/>
        </w:rPr>
        <w:t xml:space="preserve"> compliance with applicable laws</w:t>
      </w:r>
      <w:r w:rsidR="007C6773" w:rsidRPr="00457AD2">
        <w:rPr>
          <w:sz w:val="21"/>
          <w:szCs w:val="21"/>
        </w:rPr>
        <w:t xml:space="preserve"> and standards</w:t>
      </w:r>
      <w:r w:rsidRPr="00457AD2">
        <w:rPr>
          <w:sz w:val="21"/>
          <w:szCs w:val="21"/>
        </w:rPr>
        <w:t xml:space="preserve">, protect the </w:t>
      </w:r>
      <w:r w:rsidR="00EB15C8" w:rsidRPr="00457AD2">
        <w:rPr>
          <w:sz w:val="21"/>
          <w:szCs w:val="21"/>
          <w:highlight w:val="yellow"/>
          <w:u w:val="single"/>
        </w:rPr>
        <w:t>[Department Name]</w:t>
      </w:r>
      <w:r w:rsidR="003E503F" w:rsidRPr="00457AD2">
        <w:rPr>
          <w:sz w:val="21"/>
          <w:szCs w:val="21"/>
        </w:rPr>
        <w:t xml:space="preserve"> </w:t>
      </w:r>
      <w:r w:rsidRPr="00457AD2">
        <w:rPr>
          <w:sz w:val="21"/>
          <w:szCs w:val="21"/>
        </w:rPr>
        <w:t xml:space="preserve">from liability and protect the confidentiality, integrity and availability of </w:t>
      </w:r>
      <w:r w:rsidR="00EB15C8" w:rsidRPr="00457AD2">
        <w:rPr>
          <w:sz w:val="21"/>
          <w:szCs w:val="21"/>
          <w:highlight w:val="yellow"/>
          <w:u w:val="single"/>
        </w:rPr>
        <w:t>[Department Name]</w:t>
      </w:r>
      <w:r w:rsidR="003E503F" w:rsidRPr="00457AD2">
        <w:rPr>
          <w:sz w:val="21"/>
          <w:szCs w:val="21"/>
        </w:rPr>
        <w:t xml:space="preserve"> </w:t>
      </w:r>
      <w:r w:rsidRPr="00457AD2">
        <w:rPr>
          <w:sz w:val="21"/>
          <w:szCs w:val="21"/>
        </w:rPr>
        <w:t xml:space="preserve">information systems, data and network resources.   </w:t>
      </w:r>
    </w:p>
    <w:p w14:paraId="130B6AB4" w14:textId="67C9C682" w:rsidR="00B00302" w:rsidRPr="00457AD2" w:rsidRDefault="00EB15C8" w:rsidP="009E7392">
      <w:pPr>
        <w:pStyle w:val="BodyText"/>
        <w:rPr>
          <w:sz w:val="21"/>
          <w:szCs w:val="21"/>
        </w:rPr>
      </w:pPr>
      <w:r w:rsidRPr="00457AD2">
        <w:rPr>
          <w:sz w:val="21"/>
          <w:szCs w:val="21"/>
          <w:highlight w:val="yellow"/>
          <w:u w:val="single"/>
        </w:rPr>
        <w:t>[Department Name]</w:t>
      </w:r>
      <w:r w:rsidR="00B00302" w:rsidRPr="00457AD2">
        <w:rPr>
          <w:sz w:val="21"/>
          <w:szCs w:val="21"/>
        </w:rPr>
        <w:t xml:space="preserve"> information security policy represents the combined efforts </w:t>
      </w:r>
      <w:r w:rsidRPr="00457AD2">
        <w:rPr>
          <w:sz w:val="21"/>
          <w:szCs w:val="21"/>
          <w:highlight w:val="yellow"/>
          <w:u w:val="single"/>
        </w:rPr>
        <w:t>[Department Name]</w:t>
      </w:r>
      <w:r w:rsidR="00880162">
        <w:rPr>
          <w:sz w:val="21"/>
          <w:szCs w:val="21"/>
          <w:u w:val="single"/>
        </w:rPr>
        <w:t>,</w:t>
      </w:r>
      <w:r w:rsidR="00880162" w:rsidRPr="00880162">
        <w:rPr>
          <w:sz w:val="21"/>
          <w:szCs w:val="21"/>
        </w:rPr>
        <w:t xml:space="preserve"> </w:t>
      </w:r>
      <w:r w:rsidR="00E84940" w:rsidRPr="00457AD2">
        <w:rPr>
          <w:sz w:val="21"/>
          <w:szCs w:val="21"/>
        </w:rPr>
        <w:t>LAUSD</w:t>
      </w:r>
      <w:r w:rsidR="00B00302" w:rsidRPr="00457AD2">
        <w:rPr>
          <w:sz w:val="21"/>
          <w:szCs w:val="21"/>
        </w:rPr>
        <w:t xml:space="preserve">’s Information Technology Services, Human Resources Department (HR), Finance and user communities. While this policy does refer to </w:t>
      </w:r>
      <w:r w:rsidR="00E84940" w:rsidRPr="00457AD2">
        <w:rPr>
          <w:sz w:val="21"/>
          <w:szCs w:val="21"/>
        </w:rPr>
        <w:t xml:space="preserve">LAUSD </w:t>
      </w:r>
      <w:r w:rsidR="00B00302" w:rsidRPr="00457AD2">
        <w:rPr>
          <w:sz w:val="21"/>
          <w:szCs w:val="21"/>
        </w:rPr>
        <w:t xml:space="preserve">policies, it is the </w:t>
      </w:r>
      <w:r w:rsidR="00F4487F" w:rsidRPr="00457AD2">
        <w:rPr>
          <w:sz w:val="21"/>
          <w:szCs w:val="21"/>
        </w:rPr>
        <w:t>merchant’s</w:t>
      </w:r>
      <w:r w:rsidR="00B00302" w:rsidRPr="00457AD2">
        <w:rPr>
          <w:sz w:val="21"/>
          <w:szCs w:val="21"/>
        </w:rPr>
        <w:t xml:space="preserve"> responsibility to review those policies on an annual basis and modify </w:t>
      </w:r>
      <w:r w:rsidR="00F4487F" w:rsidRPr="00457AD2">
        <w:rPr>
          <w:sz w:val="21"/>
          <w:szCs w:val="21"/>
        </w:rPr>
        <w:t>polices</w:t>
      </w:r>
      <w:r w:rsidR="00B00302" w:rsidRPr="00457AD2">
        <w:rPr>
          <w:sz w:val="21"/>
          <w:szCs w:val="21"/>
        </w:rPr>
        <w:t xml:space="preserve"> at the merchant level to ensure PCI compliance.</w:t>
      </w:r>
    </w:p>
    <w:p w14:paraId="153955D5" w14:textId="6C975BAD" w:rsidR="005F7BAF" w:rsidRPr="00457AD2" w:rsidRDefault="00EB15C8" w:rsidP="009E7392">
      <w:pPr>
        <w:pStyle w:val="BodyText"/>
        <w:rPr>
          <w:sz w:val="21"/>
          <w:szCs w:val="21"/>
        </w:rPr>
      </w:pPr>
      <w:r w:rsidRPr="00457AD2">
        <w:rPr>
          <w:sz w:val="21"/>
          <w:szCs w:val="21"/>
          <w:highlight w:val="yellow"/>
          <w:u w:val="single"/>
        </w:rPr>
        <w:t>[Department Name]</w:t>
      </w:r>
      <w:r w:rsidR="00001D9E" w:rsidRPr="00457AD2">
        <w:rPr>
          <w:sz w:val="21"/>
          <w:szCs w:val="21"/>
        </w:rPr>
        <w:t xml:space="preserve"> may at any time, </w:t>
      </w:r>
      <w:r w:rsidR="005F7BAF" w:rsidRPr="00457AD2">
        <w:rPr>
          <w:sz w:val="21"/>
          <w:szCs w:val="21"/>
        </w:rPr>
        <w:t>make changes to this policy.</w:t>
      </w:r>
    </w:p>
    <w:p w14:paraId="539E7F8E" w14:textId="1526E9FA" w:rsidR="003E503F" w:rsidRPr="00457AD2" w:rsidRDefault="0086710B" w:rsidP="00E644C0">
      <w:pPr>
        <w:rPr>
          <w:rFonts w:ascii="Verdana" w:hAnsi="Verdana"/>
          <w:i/>
          <w:sz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w:t>
      </w:r>
      <w:r w:rsidR="00922395" w:rsidRPr="00457AD2">
        <w:rPr>
          <w:rFonts w:ascii="Verdana" w:hAnsi="Verdana"/>
          <w:i/>
          <w:sz w:val="18"/>
          <w:szCs w:val="18"/>
        </w:rPr>
        <w:t>s</w:t>
      </w:r>
      <w:r w:rsidRPr="00457AD2">
        <w:rPr>
          <w:rFonts w:ascii="Verdana" w:hAnsi="Verdana"/>
          <w:i/>
          <w:sz w:val="18"/>
          <w:szCs w:val="18"/>
        </w:rPr>
        <w:t xml:space="preserve"> </w:t>
      </w:r>
      <w:r w:rsidR="00922395" w:rsidRPr="00457AD2">
        <w:rPr>
          <w:rFonts w:ascii="Verdana" w:hAnsi="Verdana"/>
          <w:i/>
          <w:sz w:val="18"/>
          <w:szCs w:val="18"/>
        </w:rPr>
        <w:t xml:space="preserve">12.2, </w:t>
      </w:r>
      <w:r w:rsidRPr="00457AD2">
        <w:rPr>
          <w:rFonts w:ascii="Verdana" w:hAnsi="Verdana"/>
          <w:i/>
          <w:sz w:val="18"/>
          <w:szCs w:val="18"/>
        </w:rPr>
        <w:t>12.4</w:t>
      </w:r>
    </w:p>
    <w:p w14:paraId="029046C0" w14:textId="77777777" w:rsidR="00E644C0" w:rsidRPr="00457AD2" w:rsidRDefault="003E503F" w:rsidP="00E644C0">
      <w:pPr>
        <w:rPr>
          <w:rFonts w:ascii="Verdana" w:hAnsi="Verdana"/>
          <w:i/>
          <w:sz w:val="22"/>
          <w:szCs w:val="22"/>
        </w:rPr>
      </w:pPr>
      <w:r w:rsidRPr="00457AD2">
        <w:rPr>
          <w:rFonts w:ascii="Verdana" w:hAnsi="Verdana"/>
          <w:i/>
          <w:sz w:val="18"/>
          <w:szCs w:val="18"/>
        </w:rPr>
        <w:br w:type="page"/>
      </w:r>
    </w:p>
    <w:p w14:paraId="73F6F742" w14:textId="77777777" w:rsidR="00E644C0" w:rsidRPr="00457AD2" w:rsidRDefault="00E644C0" w:rsidP="00E644C0">
      <w:pPr>
        <w:rPr>
          <w:rFonts w:ascii="Verdana" w:hAnsi="Verdana"/>
          <w:sz w:val="22"/>
          <w:szCs w:val="22"/>
        </w:rPr>
      </w:pPr>
    </w:p>
    <w:p w14:paraId="64789211" w14:textId="77777777" w:rsidR="0086710B" w:rsidRPr="00457AD2" w:rsidRDefault="0086710B" w:rsidP="00E644C0">
      <w:pPr>
        <w:rPr>
          <w:rFonts w:ascii="Verdana" w:hAnsi="Verdana"/>
          <w:sz w:val="22"/>
          <w:szCs w:val="22"/>
        </w:rPr>
      </w:pPr>
    </w:p>
    <w:p w14:paraId="00888719" w14:textId="77777777" w:rsidR="007B0112" w:rsidRPr="00457AD2" w:rsidRDefault="007B0112" w:rsidP="00E644C0">
      <w:pPr>
        <w:rPr>
          <w:rFonts w:ascii="Verdana" w:hAnsi="Verdana"/>
          <w:sz w:val="22"/>
          <w:szCs w:val="22"/>
        </w:rPr>
      </w:pPr>
    </w:p>
    <w:p w14:paraId="10B3734C" w14:textId="77777777" w:rsidR="007B0112" w:rsidRPr="00457AD2" w:rsidRDefault="007B0112" w:rsidP="00E644C0">
      <w:pPr>
        <w:rPr>
          <w:rFonts w:ascii="Verdana" w:hAnsi="Verdana"/>
          <w:sz w:val="22"/>
          <w:szCs w:val="22"/>
        </w:rPr>
      </w:pPr>
    </w:p>
    <w:p w14:paraId="4F5ADA57" w14:textId="77777777" w:rsidR="007B0112" w:rsidRPr="00457AD2" w:rsidRDefault="007B0112" w:rsidP="00E644C0">
      <w:pPr>
        <w:rPr>
          <w:rFonts w:ascii="Verdana" w:hAnsi="Verdana"/>
          <w:sz w:val="22"/>
          <w:szCs w:val="22"/>
        </w:rPr>
      </w:pPr>
    </w:p>
    <w:p w14:paraId="6B7715A1" w14:textId="77777777" w:rsidR="007B0112" w:rsidRPr="00457AD2" w:rsidRDefault="007B0112" w:rsidP="00E644C0">
      <w:pPr>
        <w:rPr>
          <w:rFonts w:ascii="Verdana" w:hAnsi="Verdana"/>
          <w:sz w:val="22"/>
          <w:szCs w:val="22"/>
        </w:rPr>
      </w:pPr>
    </w:p>
    <w:p w14:paraId="5285B7B9" w14:textId="77777777" w:rsidR="007B0112" w:rsidRPr="00457AD2" w:rsidRDefault="007B0112" w:rsidP="00E644C0">
      <w:pPr>
        <w:rPr>
          <w:rFonts w:ascii="Verdana" w:hAnsi="Verdana"/>
          <w:sz w:val="22"/>
          <w:szCs w:val="22"/>
        </w:rPr>
      </w:pPr>
    </w:p>
    <w:p w14:paraId="6EE62652" w14:textId="77777777" w:rsidR="007B0112" w:rsidRPr="00457AD2" w:rsidRDefault="007B0112" w:rsidP="00E644C0">
      <w:pPr>
        <w:rPr>
          <w:rFonts w:ascii="Verdana" w:hAnsi="Verdana"/>
          <w:sz w:val="22"/>
          <w:szCs w:val="22"/>
        </w:rPr>
      </w:pPr>
    </w:p>
    <w:p w14:paraId="0E590A22" w14:textId="77777777" w:rsidR="00E644C0" w:rsidRPr="00457AD2" w:rsidRDefault="00E644C0" w:rsidP="00C509E4">
      <w:pPr>
        <w:rPr>
          <w:rFonts w:ascii="Verdana" w:hAnsi="Verdana"/>
          <w:b/>
          <w:sz w:val="20"/>
          <w:szCs w:val="20"/>
        </w:rPr>
      </w:pPr>
      <w:bookmarkStart w:id="3" w:name="_Toc216594272"/>
      <w:r w:rsidRPr="00457AD2">
        <w:rPr>
          <w:rFonts w:ascii="Verdana" w:hAnsi="Verdana"/>
          <w:b/>
          <w:sz w:val="20"/>
          <w:szCs w:val="20"/>
        </w:rPr>
        <w:t>Document Approval</w:t>
      </w:r>
      <w:bookmarkEnd w:id="3"/>
    </w:p>
    <w:p w14:paraId="08E67506" w14:textId="77777777" w:rsidR="00E644C0" w:rsidRPr="00457AD2" w:rsidRDefault="00E644C0" w:rsidP="00E644C0">
      <w:pPr>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317"/>
      </w:tblGrid>
      <w:tr w:rsidR="00E644C0" w:rsidRPr="00457AD2" w14:paraId="3AD51435" w14:textId="77777777" w:rsidTr="00C509E4">
        <w:tc>
          <w:tcPr>
            <w:tcW w:w="4320" w:type="dxa"/>
          </w:tcPr>
          <w:p w14:paraId="0C242347" w14:textId="77777777" w:rsidR="00E644C0" w:rsidRPr="00457AD2" w:rsidRDefault="00E644C0" w:rsidP="009F5D2D">
            <w:pPr>
              <w:rPr>
                <w:rFonts w:ascii="Verdana" w:hAnsi="Verdana"/>
                <w:b/>
                <w:sz w:val="20"/>
                <w:szCs w:val="20"/>
              </w:rPr>
            </w:pPr>
            <w:r w:rsidRPr="00457AD2">
              <w:rPr>
                <w:rFonts w:ascii="Verdana" w:hAnsi="Verdana" w:cs="Arial"/>
                <w:b/>
                <w:sz w:val="20"/>
                <w:szCs w:val="20"/>
              </w:rPr>
              <w:t>Date of Last Review</w:t>
            </w:r>
          </w:p>
        </w:tc>
        <w:tc>
          <w:tcPr>
            <w:tcW w:w="4428" w:type="dxa"/>
          </w:tcPr>
          <w:p w14:paraId="616A01D4" w14:textId="77777777" w:rsidR="00E644C0" w:rsidRPr="00457AD2" w:rsidRDefault="00E644C0" w:rsidP="009F5D2D">
            <w:pPr>
              <w:rPr>
                <w:rFonts w:ascii="Verdana" w:hAnsi="Verdana" w:cs="Arial"/>
                <w:b/>
                <w:sz w:val="20"/>
                <w:szCs w:val="20"/>
              </w:rPr>
            </w:pPr>
            <w:r w:rsidRPr="00457AD2">
              <w:rPr>
                <w:rFonts w:ascii="Verdana" w:hAnsi="Verdana" w:cs="Arial"/>
                <w:b/>
                <w:sz w:val="20"/>
                <w:szCs w:val="20"/>
              </w:rPr>
              <w:t>Name and Title of Approver</w:t>
            </w:r>
          </w:p>
        </w:tc>
      </w:tr>
      <w:tr w:rsidR="00E644C0" w:rsidRPr="00457AD2" w14:paraId="6A7C10C6" w14:textId="77777777" w:rsidTr="00C509E4">
        <w:tc>
          <w:tcPr>
            <w:tcW w:w="4320" w:type="dxa"/>
          </w:tcPr>
          <w:p w14:paraId="1B750834" w14:textId="2724D9F9" w:rsidR="00E644C0" w:rsidRPr="00457AD2" w:rsidRDefault="00E644C0" w:rsidP="009F5D2D">
            <w:pPr>
              <w:rPr>
                <w:rFonts w:ascii="Verdana" w:hAnsi="Verdana"/>
                <w:sz w:val="20"/>
                <w:szCs w:val="20"/>
              </w:rPr>
            </w:pPr>
          </w:p>
        </w:tc>
        <w:tc>
          <w:tcPr>
            <w:tcW w:w="4428" w:type="dxa"/>
          </w:tcPr>
          <w:p w14:paraId="73C86949" w14:textId="1F8D18FC" w:rsidR="00E644C0" w:rsidRPr="00457AD2" w:rsidRDefault="00E644C0" w:rsidP="009F5D2D">
            <w:pPr>
              <w:rPr>
                <w:rFonts w:ascii="Verdana" w:hAnsi="Verdana"/>
                <w:sz w:val="20"/>
                <w:szCs w:val="20"/>
              </w:rPr>
            </w:pPr>
          </w:p>
        </w:tc>
      </w:tr>
      <w:tr w:rsidR="00E644C0" w:rsidRPr="00457AD2" w14:paraId="03A6ECBA" w14:textId="77777777" w:rsidTr="00C509E4">
        <w:tc>
          <w:tcPr>
            <w:tcW w:w="4320" w:type="dxa"/>
          </w:tcPr>
          <w:p w14:paraId="349C747E" w14:textId="77777777" w:rsidR="00E644C0" w:rsidRPr="00457AD2" w:rsidRDefault="00E644C0" w:rsidP="009F5D2D">
            <w:pPr>
              <w:rPr>
                <w:rFonts w:ascii="Verdana" w:hAnsi="Verdana"/>
                <w:sz w:val="20"/>
                <w:szCs w:val="20"/>
              </w:rPr>
            </w:pPr>
          </w:p>
        </w:tc>
        <w:tc>
          <w:tcPr>
            <w:tcW w:w="4428" w:type="dxa"/>
          </w:tcPr>
          <w:p w14:paraId="712DC336" w14:textId="77777777" w:rsidR="00E644C0" w:rsidRPr="00457AD2" w:rsidRDefault="00E644C0" w:rsidP="009F5D2D">
            <w:pPr>
              <w:rPr>
                <w:rFonts w:ascii="Verdana" w:hAnsi="Verdana"/>
                <w:sz w:val="20"/>
                <w:szCs w:val="20"/>
              </w:rPr>
            </w:pPr>
          </w:p>
        </w:tc>
      </w:tr>
      <w:tr w:rsidR="00E644C0" w:rsidRPr="00457AD2" w14:paraId="140799EB" w14:textId="77777777" w:rsidTr="00C509E4">
        <w:tc>
          <w:tcPr>
            <w:tcW w:w="4320" w:type="dxa"/>
          </w:tcPr>
          <w:p w14:paraId="35D443A8" w14:textId="77777777" w:rsidR="00E644C0" w:rsidRPr="00457AD2" w:rsidRDefault="00E644C0" w:rsidP="009F5D2D">
            <w:pPr>
              <w:rPr>
                <w:rFonts w:ascii="Verdana" w:hAnsi="Verdana"/>
                <w:sz w:val="20"/>
                <w:szCs w:val="20"/>
              </w:rPr>
            </w:pPr>
          </w:p>
        </w:tc>
        <w:tc>
          <w:tcPr>
            <w:tcW w:w="4428" w:type="dxa"/>
          </w:tcPr>
          <w:p w14:paraId="2B3464B1" w14:textId="77777777" w:rsidR="00E644C0" w:rsidRPr="00457AD2" w:rsidRDefault="00E644C0" w:rsidP="009F5D2D">
            <w:pPr>
              <w:rPr>
                <w:rFonts w:ascii="Verdana" w:hAnsi="Verdana"/>
                <w:sz w:val="20"/>
                <w:szCs w:val="20"/>
              </w:rPr>
            </w:pPr>
          </w:p>
        </w:tc>
      </w:tr>
    </w:tbl>
    <w:p w14:paraId="02A88805" w14:textId="77777777" w:rsidR="00E644C0" w:rsidRPr="00457AD2" w:rsidRDefault="0086710B" w:rsidP="00954BE1">
      <w:pPr>
        <w:rPr>
          <w:rFonts w:ascii="Verdana" w:hAnsi="Verdana"/>
          <w:b/>
          <w:sz w:val="22"/>
          <w:szCs w:val="22"/>
        </w:rPr>
      </w:pPr>
      <w:r w:rsidRPr="00457AD2">
        <w:rPr>
          <w:rFonts w:ascii="Verdana" w:hAnsi="Verdana"/>
          <w:b/>
          <w:sz w:val="22"/>
          <w:szCs w:val="22"/>
        </w:rPr>
        <w:br w:type="page"/>
      </w:r>
      <w:bookmarkStart w:id="4" w:name="_Toc216594274"/>
      <w:r w:rsidR="00E644C0" w:rsidRPr="00457AD2">
        <w:rPr>
          <w:rFonts w:ascii="Verdana" w:hAnsi="Verdana"/>
          <w:b/>
          <w:sz w:val="22"/>
          <w:szCs w:val="22"/>
        </w:rPr>
        <w:lastRenderedPageBreak/>
        <w:t>Definitions</w:t>
      </w:r>
      <w:bookmarkEnd w:id="4"/>
    </w:p>
    <w:p w14:paraId="1676CB69" w14:textId="77777777" w:rsidR="00E644C0" w:rsidRPr="00457AD2" w:rsidRDefault="00E644C0" w:rsidP="00E644C0">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211"/>
      </w:tblGrid>
      <w:tr w:rsidR="00E644C0" w:rsidRPr="00457AD2" w14:paraId="2CE32961" w14:textId="77777777" w:rsidTr="00D0666E">
        <w:trPr>
          <w:trHeight w:val="548"/>
        </w:trPr>
        <w:tc>
          <w:tcPr>
            <w:tcW w:w="2448" w:type="dxa"/>
          </w:tcPr>
          <w:p w14:paraId="66663956" w14:textId="77777777" w:rsidR="00E644C0" w:rsidRPr="00457AD2" w:rsidRDefault="00E644C0" w:rsidP="009F5D2D">
            <w:pPr>
              <w:rPr>
                <w:rFonts w:ascii="Verdana" w:hAnsi="Verdana"/>
                <w:b/>
                <w:sz w:val="18"/>
                <w:szCs w:val="18"/>
              </w:rPr>
            </w:pPr>
            <w:r w:rsidRPr="00457AD2">
              <w:rPr>
                <w:rFonts w:ascii="Verdana" w:hAnsi="Verdana"/>
                <w:b/>
                <w:sz w:val="18"/>
                <w:szCs w:val="18"/>
              </w:rPr>
              <w:t xml:space="preserve">Availability </w:t>
            </w:r>
          </w:p>
        </w:tc>
        <w:tc>
          <w:tcPr>
            <w:tcW w:w="6408" w:type="dxa"/>
          </w:tcPr>
          <w:p w14:paraId="7AB27FF1" w14:textId="77777777" w:rsidR="00E644C0" w:rsidRPr="00457AD2" w:rsidRDefault="00E644C0" w:rsidP="009F5D2D">
            <w:pPr>
              <w:rPr>
                <w:rFonts w:ascii="Verdana" w:hAnsi="Verdana"/>
                <w:sz w:val="16"/>
                <w:szCs w:val="16"/>
              </w:rPr>
            </w:pPr>
            <w:r w:rsidRPr="00457AD2">
              <w:rPr>
                <w:rFonts w:ascii="Verdana" w:hAnsi="Verdana"/>
                <w:sz w:val="16"/>
                <w:szCs w:val="16"/>
              </w:rPr>
              <w:t>Ensuring that information systems, data and network resources are available and ready for use when they are needed.</w:t>
            </w:r>
          </w:p>
        </w:tc>
      </w:tr>
      <w:tr w:rsidR="00E644C0" w:rsidRPr="00457AD2" w14:paraId="158BF200" w14:textId="77777777" w:rsidTr="00D0666E">
        <w:trPr>
          <w:trHeight w:val="440"/>
        </w:trPr>
        <w:tc>
          <w:tcPr>
            <w:tcW w:w="2448" w:type="dxa"/>
          </w:tcPr>
          <w:p w14:paraId="21B72636" w14:textId="77777777" w:rsidR="00E644C0" w:rsidRPr="00457AD2" w:rsidRDefault="00E644C0" w:rsidP="009F5D2D">
            <w:pPr>
              <w:rPr>
                <w:rFonts w:ascii="Verdana" w:hAnsi="Verdana"/>
                <w:b/>
                <w:sz w:val="18"/>
                <w:szCs w:val="18"/>
              </w:rPr>
            </w:pPr>
            <w:r w:rsidRPr="00457AD2">
              <w:rPr>
                <w:rFonts w:ascii="Verdana" w:hAnsi="Verdana"/>
                <w:b/>
                <w:sz w:val="18"/>
                <w:szCs w:val="18"/>
              </w:rPr>
              <w:t>Confidentiality</w:t>
            </w:r>
          </w:p>
        </w:tc>
        <w:tc>
          <w:tcPr>
            <w:tcW w:w="6408" w:type="dxa"/>
          </w:tcPr>
          <w:p w14:paraId="0A41B365" w14:textId="77777777" w:rsidR="00E644C0" w:rsidRPr="00457AD2" w:rsidRDefault="00E644C0" w:rsidP="009F5D2D">
            <w:pPr>
              <w:rPr>
                <w:rFonts w:ascii="Verdana" w:hAnsi="Verdana"/>
                <w:sz w:val="16"/>
                <w:szCs w:val="16"/>
              </w:rPr>
            </w:pPr>
            <w:r w:rsidRPr="00457AD2">
              <w:rPr>
                <w:rFonts w:ascii="Verdana" w:hAnsi="Verdana"/>
                <w:sz w:val="16"/>
                <w:szCs w:val="16"/>
              </w:rPr>
              <w:t>The protection of data from unauthorized disclosure.</w:t>
            </w:r>
          </w:p>
        </w:tc>
      </w:tr>
      <w:tr w:rsidR="002A28A5" w:rsidRPr="00457AD2" w14:paraId="6A023DCF" w14:textId="77777777" w:rsidTr="00D0666E">
        <w:trPr>
          <w:trHeight w:val="440"/>
        </w:trPr>
        <w:tc>
          <w:tcPr>
            <w:tcW w:w="2448" w:type="dxa"/>
          </w:tcPr>
          <w:p w14:paraId="34CFA857" w14:textId="77777777" w:rsidR="002A28A5" w:rsidRPr="00457AD2" w:rsidRDefault="002A28A5" w:rsidP="009F5D2D">
            <w:pPr>
              <w:rPr>
                <w:rFonts w:ascii="Verdana" w:hAnsi="Verdana"/>
                <w:b/>
                <w:sz w:val="18"/>
                <w:szCs w:val="18"/>
              </w:rPr>
            </w:pPr>
            <w:r w:rsidRPr="00457AD2">
              <w:rPr>
                <w:rFonts w:ascii="Verdana" w:hAnsi="Verdana"/>
                <w:b/>
                <w:sz w:val="18"/>
                <w:szCs w:val="18"/>
              </w:rPr>
              <w:t>Contractor</w:t>
            </w:r>
          </w:p>
        </w:tc>
        <w:tc>
          <w:tcPr>
            <w:tcW w:w="6408" w:type="dxa"/>
          </w:tcPr>
          <w:p w14:paraId="7362A082" w14:textId="1A76B01B" w:rsidR="00EB15C8" w:rsidRPr="00457AD2" w:rsidRDefault="00EB15C8" w:rsidP="00EB15C8">
            <w:pPr>
              <w:rPr>
                <w:rFonts w:ascii="Verdana" w:hAnsi="Verdana"/>
                <w:sz w:val="16"/>
                <w:szCs w:val="16"/>
              </w:rPr>
            </w:pPr>
            <w:r w:rsidRPr="00457AD2">
              <w:rPr>
                <w:rFonts w:ascii="Verdana" w:hAnsi="Verdana"/>
                <w:sz w:val="16"/>
                <w:szCs w:val="16"/>
              </w:rPr>
              <w:t>A person, or company, that undertakes a contract to provide materials or labor to perform a service or do a job. Also known as “Vendor”</w:t>
            </w:r>
            <w:r w:rsidR="00745E73" w:rsidRPr="00457AD2">
              <w:rPr>
                <w:rFonts w:ascii="Verdana" w:hAnsi="Verdana"/>
                <w:sz w:val="16"/>
                <w:szCs w:val="16"/>
              </w:rPr>
              <w:t xml:space="preserve"> or “service Provider”</w:t>
            </w:r>
          </w:p>
          <w:p w14:paraId="1D79F03E" w14:textId="77DCF9A8" w:rsidR="002A28A5" w:rsidRPr="00457AD2" w:rsidRDefault="002A28A5" w:rsidP="00E34C42">
            <w:pPr>
              <w:rPr>
                <w:rFonts w:ascii="Verdana" w:hAnsi="Verdana"/>
                <w:sz w:val="16"/>
                <w:szCs w:val="16"/>
              </w:rPr>
            </w:pPr>
          </w:p>
        </w:tc>
      </w:tr>
      <w:tr w:rsidR="005129FA" w:rsidRPr="00457AD2" w14:paraId="3E0E3C62" w14:textId="77777777" w:rsidTr="00D0666E">
        <w:trPr>
          <w:trHeight w:val="530"/>
        </w:trPr>
        <w:tc>
          <w:tcPr>
            <w:tcW w:w="2448" w:type="dxa"/>
          </w:tcPr>
          <w:p w14:paraId="730A0C62" w14:textId="77777777" w:rsidR="005129FA" w:rsidRPr="00457AD2" w:rsidRDefault="005129FA" w:rsidP="009F5D2D">
            <w:pPr>
              <w:rPr>
                <w:rFonts w:ascii="Verdana" w:hAnsi="Verdana"/>
                <w:b/>
                <w:sz w:val="18"/>
                <w:szCs w:val="18"/>
              </w:rPr>
            </w:pPr>
            <w:r w:rsidRPr="00457AD2">
              <w:rPr>
                <w:rFonts w:ascii="Verdana" w:hAnsi="Verdana"/>
                <w:b/>
                <w:sz w:val="18"/>
                <w:szCs w:val="18"/>
              </w:rPr>
              <w:t>DMZ</w:t>
            </w:r>
          </w:p>
        </w:tc>
        <w:tc>
          <w:tcPr>
            <w:tcW w:w="6408" w:type="dxa"/>
          </w:tcPr>
          <w:p w14:paraId="6389F1CD" w14:textId="77777777" w:rsidR="005129FA" w:rsidRPr="00457AD2" w:rsidRDefault="005129FA" w:rsidP="005129FA">
            <w:pPr>
              <w:rPr>
                <w:rFonts w:ascii="Verdana" w:hAnsi="Verdana"/>
                <w:sz w:val="16"/>
                <w:szCs w:val="16"/>
              </w:rPr>
            </w:pPr>
            <w:r w:rsidRPr="00457AD2">
              <w:rPr>
                <w:rFonts w:ascii="Verdana" w:hAnsi="Verdana"/>
                <w:sz w:val="16"/>
                <w:szCs w:val="16"/>
              </w:rPr>
              <w:t>Demilitarized zone. Network added between a private and a public network to provide</w:t>
            </w:r>
            <w:r w:rsidR="00A51D27" w:rsidRPr="00457AD2">
              <w:rPr>
                <w:rFonts w:ascii="Verdana" w:hAnsi="Verdana"/>
                <w:sz w:val="16"/>
                <w:szCs w:val="16"/>
              </w:rPr>
              <w:t xml:space="preserve"> an</w:t>
            </w:r>
            <w:r w:rsidRPr="00457AD2">
              <w:rPr>
                <w:rFonts w:ascii="Verdana" w:hAnsi="Verdana"/>
                <w:sz w:val="16"/>
                <w:szCs w:val="16"/>
              </w:rPr>
              <w:t xml:space="preserve"> additional layer of security</w:t>
            </w:r>
            <w:r w:rsidR="00A51D27" w:rsidRPr="00457AD2">
              <w:rPr>
                <w:rFonts w:ascii="Verdana" w:hAnsi="Verdana"/>
                <w:sz w:val="16"/>
                <w:szCs w:val="16"/>
              </w:rPr>
              <w:t>.</w:t>
            </w:r>
          </w:p>
        </w:tc>
      </w:tr>
      <w:tr w:rsidR="002A28A5" w:rsidRPr="00457AD2" w14:paraId="2383E6D7" w14:textId="77777777" w:rsidTr="00D0666E">
        <w:trPr>
          <w:trHeight w:val="530"/>
        </w:trPr>
        <w:tc>
          <w:tcPr>
            <w:tcW w:w="2448" w:type="dxa"/>
          </w:tcPr>
          <w:p w14:paraId="432F5F8E" w14:textId="26B32F85" w:rsidR="002A28A5" w:rsidRPr="00457AD2" w:rsidRDefault="002A28A5" w:rsidP="009F5D2D">
            <w:pPr>
              <w:rPr>
                <w:rFonts w:ascii="Verdana" w:hAnsi="Verdana"/>
                <w:b/>
                <w:sz w:val="18"/>
                <w:szCs w:val="18"/>
              </w:rPr>
            </w:pPr>
            <w:r w:rsidRPr="00457AD2">
              <w:rPr>
                <w:rFonts w:ascii="Verdana" w:hAnsi="Verdana"/>
                <w:b/>
                <w:sz w:val="18"/>
                <w:szCs w:val="18"/>
              </w:rPr>
              <w:t>Employee</w:t>
            </w:r>
            <w:r w:rsidR="00880162">
              <w:rPr>
                <w:rFonts w:ascii="Verdana" w:hAnsi="Verdana"/>
                <w:b/>
                <w:sz w:val="18"/>
                <w:szCs w:val="18"/>
              </w:rPr>
              <w:t>(s)</w:t>
            </w:r>
          </w:p>
        </w:tc>
        <w:tc>
          <w:tcPr>
            <w:tcW w:w="6408" w:type="dxa"/>
          </w:tcPr>
          <w:p w14:paraId="0B71B044" w14:textId="6E89EB61" w:rsidR="002A28A5" w:rsidRPr="00457AD2" w:rsidRDefault="00880162" w:rsidP="00EB15C8">
            <w:pPr>
              <w:rPr>
                <w:rFonts w:ascii="Verdana" w:hAnsi="Verdana"/>
                <w:sz w:val="16"/>
                <w:szCs w:val="16"/>
              </w:rPr>
            </w:pPr>
            <w:r>
              <w:rPr>
                <w:rFonts w:ascii="Verdana" w:hAnsi="Verdana"/>
                <w:sz w:val="16"/>
                <w:szCs w:val="16"/>
              </w:rPr>
              <w:t>A person or p</w:t>
            </w:r>
            <w:r w:rsidR="007A657A" w:rsidRPr="00457AD2">
              <w:rPr>
                <w:rFonts w:ascii="Verdana" w:hAnsi="Verdana"/>
                <w:sz w:val="16"/>
                <w:szCs w:val="16"/>
              </w:rPr>
              <w:t xml:space="preserve">eople employed within the </w:t>
            </w:r>
            <w:r w:rsidR="00E84940" w:rsidRPr="00457AD2">
              <w:rPr>
                <w:rFonts w:ascii="Verdana" w:hAnsi="Verdana"/>
                <w:sz w:val="16"/>
                <w:szCs w:val="16"/>
              </w:rPr>
              <w:t xml:space="preserve">LAUSD school </w:t>
            </w:r>
            <w:r w:rsidR="007A657A" w:rsidRPr="00457AD2">
              <w:rPr>
                <w:rFonts w:ascii="Verdana" w:hAnsi="Verdana"/>
                <w:sz w:val="16"/>
                <w:szCs w:val="16"/>
              </w:rPr>
              <w:t>system.</w:t>
            </w:r>
          </w:p>
        </w:tc>
      </w:tr>
      <w:tr w:rsidR="00317931" w:rsidRPr="00457AD2" w14:paraId="44A852FD" w14:textId="77777777" w:rsidTr="00D0666E">
        <w:trPr>
          <w:trHeight w:val="620"/>
        </w:trPr>
        <w:tc>
          <w:tcPr>
            <w:tcW w:w="2448" w:type="dxa"/>
          </w:tcPr>
          <w:p w14:paraId="163B7A2F" w14:textId="77777777" w:rsidR="00317931" w:rsidRPr="00457AD2" w:rsidRDefault="00317931" w:rsidP="009F5D2D">
            <w:pPr>
              <w:rPr>
                <w:rFonts w:ascii="Verdana" w:hAnsi="Verdana"/>
                <w:b/>
                <w:sz w:val="18"/>
                <w:szCs w:val="18"/>
              </w:rPr>
            </w:pPr>
            <w:r w:rsidRPr="00457AD2">
              <w:rPr>
                <w:rFonts w:ascii="Verdana" w:hAnsi="Verdana"/>
                <w:b/>
                <w:sz w:val="18"/>
                <w:szCs w:val="18"/>
              </w:rPr>
              <w:t>Emergency Change</w:t>
            </w:r>
          </w:p>
        </w:tc>
        <w:tc>
          <w:tcPr>
            <w:tcW w:w="6408" w:type="dxa"/>
          </w:tcPr>
          <w:p w14:paraId="02CB19C5" w14:textId="0E7CB694" w:rsidR="00317931" w:rsidRPr="00457AD2" w:rsidRDefault="00317931" w:rsidP="00EB15C8">
            <w:pPr>
              <w:rPr>
                <w:rFonts w:ascii="Verdana" w:hAnsi="Verdana"/>
                <w:sz w:val="16"/>
                <w:szCs w:val="16"/>
              </w:rPr>
            </w:pPr>
            <w:r w:rsidRPr="00457AD2">
              <w:rPr>
                <w:rFonts w:ascii="Verdana" w:hAnsi="Verdana"/>
                <w:sz w:val="16"/>
                <w:szCs w:val="16"/>
              </w:rPr>
              <w:t xml:space="preserve">A change which, due to urgency or criticality, needs to occur outside of the </w:t>
            </w:r>
            <w:r w:rsidR="00EB15C8" w:rsidRPr="00457AD2">
              <w:rPr>
                <w:rFonts w:ascii="Verdana" w:hAnsi="Verdana"/>
                <w:sz w:val="16"/>
                <w:szCs w:val="16"/>
              </w:rPr>
              <w:t>departments</w:t>
            </w:r>
            <w:r w:rsidRPr="00457AD2">
              <w:rPr>
                <w:rFonts w:ascii="Verdana" w:hAnsi="Verdana"/>
                <w:sz w:val="16"/>
                <w:szCs w:val="16"/>
              </w:rPr>
              <w:t xml:space="preserve"> formal change management process.</w:t>
            </w:r>
          </w:p>
        </w:tc>
      </w:tr>
      <w:tr w:rsidR="0036500D" w:rsidRPr="00457AD2" w14:paraId="5E9F7F7E" w14:textId="77777777" w:rsidTr="00D0666E">
        <w:trPr>
          <w:trHeight w:val="530"/>
        </w:trPr>
        <w:tc>
          <w:tcPr>
            <w:tcW w:w="2448" w:type="dxa"/>
          </w:tcPr>
          <w:p w14:paraId="08848523" w14:textId="77777777" w:rsidR="0036500D" w:rsidRPr="00457AD2" w:rsidRDefault="0036500D" w:rsidP="008C6814">
            <w:pPr>
              <w:keepNext/>
              <w:spacing w:after="60"/>
              <w:rPr>
                <w:rFonts w:ascii="Verdana" w:hAnsi="Verdana"/>
                <w:b/>
                <w:kern w:val="28"/>
                <w:sz w:val="18"/>
                <w:szCs w:val="18"/>
              </w:rPr>
            </w:pPr>
            <w:r w:rsidRPr="00457AD2">
              <w:rPr>
                <w:rFonts w:ascii="Verdana" w:hAnsi="Verdana"/>
                <w:b/>
                <w:kern w:val="28"/>
                <w:sz w:val="18"/>
                <w:szCs w:val="18"/>
              </w:rPr>
              <w:t>Encryption</w:t>
            </w:r>
          </w:p>
        </w:tc>
        <w:tc>
          <w:tcPr>
            <w:tcW w:w="6408" w:type="dxa"/>
          </w:tcPr>
          <w:p w14:paraId="5EF4564C" w14:textId="77777777" w:rsidR="0036500D" w:rsidRPr="00457AD2" w:rsidRDefault="0036500D" w:rsidP="008C6814">
            <w:pPr>
              <w:keepNext/>
              <w:spacing w:after="60"/>
              <w:rPr>
                <w:rFonts w:ascii="Verdana" w:hAnsi="Verdana"/>
                <w:sz w:val="16"/>
                <w:szCs w:val="16"/>
              </w:rPr>
            </w:pPr>
            <w:r w:rsidRPr="00457AD2">
              <w:rPr>
                <w:rFonts w:ascii="Verdana" w:hAnsi="Verdana"/>
                <w:sz w:val="16"/>
                <w:szCs w:val="16"/>
              </w:rPr>
              <w:t>Process of converting data into an unintelligible form except to holders of a specific cryptographic key.</w:t>
            </w:r>
          </w:p>
        </w:tc>
      </w:tr>
      <w:tr w:rsidR="00E644C0" w:rsidRPr="00457AD2" w14:paraId="6100CAA9" w14:textId="77777777" w:rsidTr="00D0666E">
        <w:trPr>
          <w:trHeight w:val="710"/>
        </w:trPr>
        <w:tc>
          <w:tcPr>
            <w:tcW w:w="2448" w:type="dxa"/>
          </w:tcPr>
          <w:p w14:paraId="27EAF578" w14:textId="77777777" w:rsidR="00E644C0" w:rsidRPr="00457AD2" w:rsidRDefault="00E644C0" w:rsidP="009F5D2D">
            <w:pPr>
              <w:rPr>
                <w:rFonts w:ascii="Verdana" w:hAnsi="Verdana"/>
                <w:color w:val="00FF00"/>
                <w:sz w:val="18"/>
                <w:szCs w:val="18"/>
              </w:rPr>
            </w:pPr>
            <w:r w:rsidRPr="00457AD2">
              <w:rPr>
                <w:rFonts w:ascii="Verdana" w:hAnsi="Verdana"/>
                <w:b/>
                <w:sz w:val="18"/>
                <w:szCs w:val="18"/>
              </w:rPr>
              <w:t>Information System</w:t>
            </w:r>
          </w:p>
        </w:tc>
        <w:tc>
          <w:tcPr>
            <w:tcW w:w="6408" w:type="dxa"/>
          </w:tcPr>
          <w:p w14:paraId="7BD7B742" w14:textId="77777777" w:rsidR="00E644C0" w:rsidRPr="00457AD2" w:rsidRDefault="00E644C0" w:rsidP="009F5D2D">
            <w:pPr>
              <w:rPr>
                <w:rFonts w:ascii="Verdana" w:hAnsi="Verdana"/>
                <w:sz w:val="16"/>
                <w:szCs w:val="16"/>
              </w:rPr>
            </w:pPr>
            <w:r w:rsidRPr="00457AD2">
              <w:rPr>
                <w:rFonts w:ascii="Verdana" w:hAnsi="Verdana"/>
                <w:sz w:val="16"/>
                <w:szCs w:val="16"/>
              </w:rPr>
              <w:t>Information systems include, but are not limited to, laptop computers, workstations, servers, mainframe computers, routers, switches</w:t>
            </w:r>
            <w:r w:rsidR="00C645D7" w:rsidRPr="00457AD2">
              <w:rPr>
                <w:rFonts w:ascii="Verdana" w:hAnsi="Verdana"/>
                <w:sz w:val="16"/>
                <w:szCs w:val="16"/>
              </w:rPr>
              <w:t xml:space="preserve">, cell </w:t>
            </w:r>
            <w:r w:rsidR="0051032A" w:rsidRPr="00457AD2">
              <w:rPr>
                <w:rFonts w:ascii="Verdana" w:hAnsi="Verdana"/>
                <w:sz w:val="16"/>
                <w:szCs w:val="16"/>
              </w:rPr>
              <w:t>phones, telephones</w:t>
            </w:r>
            <w:r w:rsidR="00C645D7" w:rsidRPr="00457AD2">
              <w:rPr>
                <w:rFonts w:ascii="Verdana" w:hAnsi="Verdana"/>
                <w:sz w:val="16"/>
                <w:szCs w:val="16"/>
              </w:rPr>
              <w:t>, fax machines</w:t>
            </w:r>
            <w:r w:rsidRPr="00457AD2">
              <w:rPr>
                <w:rFonts w:ascii="Verdana" w:hAnsi="Verdana"/>
                <w:sz w:val="16"/>
                <w:szCs w:val="16"/>
              </w:rPr>
              <w:t xml:space="preserve"> and personal digital assistants (PDAs).  </w:t>
            </w:r>
          </w:p>
          <w:p w14:paraId="1D9E67CC" w14:textId="77777777" w:rsidR="000C3B41" w:rsidRPr="00457AD2" w:rsidRDefault="000C3B41" w:rsidP="009F5D2D">
            <w:pPr>
              <w:rPr>
                <w:rFonts w:ascii="Verdana" w:hAnsi="Verdana"/>
                <w:color w:val="00FF00"/>
                <w:sz w:val="16"/>
                <w:szCs w:val="16"/>
              </w:rPr>
            </w:pPr>
          </w:p>
        </w:tc>
      </w:tr>
      <w:tr w:rsidR="00E644C0" w:rsidRPr="00457AD2" w14:paraId="5484E52B" w14:textId="77777777" w:rsidTr="00D0666E">
        <w:trPr>
          <w:trHeight w:val="548"/>
        </w:trPr>
        <w:tc>
          <w:tcPr>
            <w:tcW w:w="2448" w:type="dxa"/>
          </w:tcPr>
          <w:p w14:paraId="766B8F28" w14:textId="77777777" w:rsidR="00E644C0" w:rsidRPr="00457AD2" w:rsidRDefault="00E644C0" w:rsidP="009F5D2D">
            <w:pPr>
              <w:rPr>
                <w:rFonts w:ascii="Verdana" w:hAnsi="Verdana"/>
                <w:b/>
                <w:sz w:val="18"/>
                <w:szCs w:val="18"/>
              </w:rPr>
            </w:pPr>
            <w:r w:rsidRPr="00457AD2">
              <w:rPr>
                <w:rFonts w:ascii="Verdana" w:hAnsi="Verdana"/>
                <w:b/>
                <w:sz w:val="18"/>
                <w:szCs w:val="18"/>
              </w:rPr>
              <w:t>Integrity</w:t>
            </w:r>
          </w:p>
        </w:tc>
        <w:tc>
          <w:tcPr>
            <w:tcW w:w="6408" w:type="dxa"/>
          </w:tcPr>
          <w:p w14:paraId="175FE29A" w14:textId="77777777" w:rsidR="00E644C0" w:rsidRPr="00457AD2" w:rsidRDefault="00E644C0" w:rsidP="009F5D2D">
            <w:pPr>
              <w:rPr>
                <w:rFonts w:ascii="Verdana" w:hAnsi="Verdana"/>
                <w:sz w:val="16"/>
                <w:szCs w:val="16"/>
              </w:rPr>
            </w:pPr>
            <w:r w:rsidRPr="00457AD2">
              <w:rPr>
                <w:rFonts w:ascii="Verdana" w:hAnsi="Verdana"/>
                <w:sz w:val="16"/>
                <w:szCs w:val="16"/>
              </w:rPr>
              <w:t>The accuracy, completeness and validity of information.</w:t>
            </w:r>
          </w:p>
        </w:tc>
      </w:tr>
      <w:tr w:rsidR="00784CEA" w:rsidRPr="00457AD2" w14:paraId="4DCDACD9" w14:textId="77777777" w:rsidTr="00D0666E">
        <w:trPr>
          <w:trHeight w:val="530"/>
        </w:trPr>
        <w:tc>
          <w:tcPr>
            <w:tcW w:w="2448" w:type="dxa"/>
          </w:tcPr>
          <w:p w14:paraId="09587772" w14:textId="77777777" w:rsidR="00784CEA" w:rsidRPr="00457AD2" w:rsidRDefault="00784CEA" w:rsidP="00912C34">
            <w:pPr>
              <w:rPr>
                <w:rFonts w:ascii="Verdana" w:hAnsi="Verdana"/>
                <w:b/>
                <w:sz w:val="18"/>
                <w:szCs w:val="18"/>
              </w:rPr>
            </w:pPr>
            <w:r w:rsidRPr="00457AD2">
              <w:rPr>
                <w:rFonts w:ascii="Verdana" w:hAnsi="Verdana"/>
                <w:b/>
                <w:sz w:val="18"/>
                <w:szCs w:val="18"/>
              </w:rPr>
              <w:t>Logical Controls</w:t>
            </w:r>
          </w:p>
        </w:tc>
        <w:tc>
          <w:tcPr>
            <w:tcW w:w="6408" w:type="dxa"/>
          </w:tcPr>
          <w:p w14:paraId="21EAF535" w14:textId="77777777" w:rsidR="00784CEA" w:rsidRPr="00457AD2" w:rsidRDefault="00784CEA" w:rsidP="00912C34">
            <w:pPr>
              <w:rPr>
                <w:rFonts w:ascii="Verdana" w:hAnsi="Verdana"/>
                <w:sz w:val="16"/>
                <w:szCs w:val="16"/>
              </w:rPr>
            </w:pPr>
            <w:r w:rsidRPr="00457AD2">
              <w:rPr>
                <w:rFonts w:ascii="Verdana" w:hAnsi="Verdana"/>
                <w:sz w:val="16"/>
                <w:szCs w:val="16"/>
              </w:rPr>
              <w:t>Controls that limit logical access to information systems and/or electronic data. For example, passwords, user accounts, firewall rules</w:t>
            </w:r>
          </w:p>
        </w:tc>
      </w:tr>
      <w:tr w:rsidR="007C7A6E" w:rsidRPr="00457AD2" w14:paraId="1B1E5385" w14:textId="77777777" w:rsidTr="00D0666E">
        <w:trPr>
          <w:trHeight w:val="530"/>
        </w:trPr>
        <w:tc>
          <w:tcPr>
            <w:tcW w:w="2448" w:type="dxa"/>
          </w:tcPr>
          <w:p w14:paraId="666CDC51" w14:textId="77777777" w:rsidR="007C7A6E" w:rsidRPr="00457AD2" w:rsidRDefault="007C7A6E" w:rsidP="009F5D2D">
            <w:pPr>
              <w:rPr>
                <w:rFonts w:ascii="Verdana" w:hAnsi="Verdana"/>
                <w:b/>
                <w:sz w:val="18"/>
                <w:szCs w:val="18"/>
              </w:rPr>
            </w:pPr>
            <w:r w:rsidRPr="00457AD2">
              <w:rPr>
                <w:rFonts w:ascii="Verdana" w:hAnsi="Verdana"/>
                <w:b/>
                <w:sz w:val="18"/>
                <w:szCs w:val="18"/>
              </w:rPr>
              <w:t xml:space="preserve">Malicious software </w:t>
            </w:r>
          </w:p>
        </w:tc>
        <w:tc>
          <w:tcPr>
            <w:tcW w:w="6408" w:type="dxa"/>
          </w:tcPr>
          <w:p w14:paraId="794D074F" w14:textId="77777777" w:rsidR="007C7A6E" w:rsidRPr="00457AD2" w:rsidRDefault="007C7A6E" w:rsidP="009F5D2D">
            <w:pPr>
              <w:rPr>
                <w:rFonts w:ascii="Verdana" w:hAnsi="Verdana"/>
                <w:sz w:val="16"/>
                <w:szCs w:val="16"/>
              </w:rPr>
            </w:pPr>
            <w:r w:rsidRPr="00457AD2">
              <w:rPr>
                <w:rFonts w:ascii="Verdana" w:hAnsi="Verdana"/>
                <w:sz w:val="16"/>
                <w:szCs w:val="16"/>
              </w:rPr>
              <w:t>Software designed to damage or disrupt information systems, data or network resources</w:t>
            </w:r>
            <w:r w:rsidR="001C68B0" w:rsidRPr="00457AD2">
              <w:rPr>
                <w:rFonts w:ascii="Verdana" w:hAnsi="Verdana"/>
                <w:sz w:val="16"/>
                <w:szCs w:val="16"/>
              </w:rPr>
              <w:t>.</w:t>
            </w:r>
          </w:p>
        </w:tc>
      </w:tr>
      <w:tr w:rsidR="00E644C0" w:rsidRPr="00457AD2" w14:paraId="14B0E039" w14:textId="77777777" w:rsidTr="00D0666E">
        <w:trPr>
          <w:trHeight w:val="440"/>
        </w:trPr>
        <w:tc>
          <w:tcPr>
            <w:tcW w:w="2448" w:type="dxa"/>
          </w:tcPr>
          <w:p w14:paraId="7576C57E" w14:textId="77777777" w:rsidR="00E644C0" w:rsidRPr="00457AD2" w:rsidRDefault="00E644C0" w:rsidP="009F5D2D">
            <w:pPr>
              <w:rPr>
                <w:rFonts w:ascii="Verdana" w:hAnsi="Verdana"/>
                <w:b/>
                <w:sz w:val="18"/>
                <w:szCs w:val="18"/>
              </w:rPr>
            </w:pPr>
            <w:r w:rsidRPr="00457AD2">
              <w:rPr>
                <w:rFonts w:ascii="Verdana" w:hAnsi="Verdana"/>
                <w:b/>
                <w:kern w:val="28"/>
                <w:sz w:val="18"/>
                <w:szCs w:val="18"/>
              </w:rPr>
              <w:t>Network Resource</w:t>
            </w:r>
          </w:p>
        </w:tc>
        <w:tc>
          <w:tcPr>
            <w:tcW w:w="6408" w:type="dxa"/>
          </w:tcPr>
          <w:p w14:paraId="68836B1B" w14:textId="77777777" w:rsidR="00E644C0" w:rsidRPr="00457AD2" w:rsidRDefault="009B005A" w:rsidP="009F5D2D">
            <w:pPr>
              <w:rPr>
                <w:rFonts w:ascii="Verdana" w:hAnsi="Verdana"/>
                <w:sz w:val="16"/>
                <w:szCs w:val="16"/>
              </w:rPr>
            </w:pPr>
            <w:r w:rsidRPr="00457AD2">
              <w:rPr>
                <w:rFonts w:ascii="Verdana" w:hAnsi="Verdana"/>
                <w:sz w:val="16"/>
                <w:szCs w:val="16"/>
              </w:rPr>
              <w:t>C</w:t>
            </w:r>
            <w:r w:rsidR="00E644C0" w:rsidRPr="00457AD2">
              <w:rPr>
                <w:rFonts w:ascii="Verdana" w:hAnsi="Verdana"/>
                <w:sz w:val="16"/>
                <w:szCs w:val="16"/>
              </w:rPr>
              <w:t>ommunication links and network bandwidth.</w:t>
            </w:r>
          </w:p>
        </w:tc>
      </w:tr>
      <w:tr w:rsidR="00784CEA" w:rsidRPr="00457AD2" w14:paraId="71C80D75" w14:textId="77777777" w:rsidTr="00D0666E">
        <w:trPr>
          <w:trHeight w:val="620"/>
        </w:trPr>
        <w:tc>
          <w:tcPr>
            <w:tcW w:w="2448" w:type="dxa"/>
          </w:tcPr>
          <w:p w14:paraId="6096B662" w14:textId="77777777" w:rsidR="00784CEA" w:rsidRPr="00457AD2" w:rsidRDefault="00784CEA" w:rsidP="00912C34">
            <w:pPr>
              <w:rPr>
                <w:rFonts w:ascii="Verdana" w:hAnsi="Verdana"/>
                <w:b/>
                <w:kern w:val="28"/>
                <w:sz w:val="18"/>
                <w:szCs w:val="18"/>
              </w:rPr>
            </w:pPr>
            <w:r w:rsidRPr="00457AD2">
              <w:rPr>
                <w:rFonts w:ascii="Verdana" w:hAnsi="Verdana"/>
                <w:b/>
                <w:sz w:val="18"/>
                <w:szCs w:val="18"/>
              </w:rPr>
              <w:t>Physical Controls</w:t>
            </w:r>
          </w:p>
        </w:tc>
        <w:tc>
          <w:tcPr>
            <w:tcW w:w="6408" w:type="dxa"/>
          </w:tcPr>
          <w:p w14:paraId="10DFB8FA" w14:textId="77777777" w:rsidR="00784CEA" w:rsidRPr="00457AD2" w:rsidRDefault="00784CEA" w:rsidP="00912C34">
            <w:pPr>
              <w:rPr>
                <w:rFonts w:ascii="Verdana" w:hAnsi="Verdana"/>
                <w:sz w:val="16"/>
                <w:szCs w:val="16"/>
              </w:rPr>
            </w:pPr>
            <w:r w:rsidRPr="00457AD2">
              <w:rPr>
                <w:rFonts w:ascii="Verdana" w:hAnsi="Verdana"/>
                <w:sz w:val="16"/>
                <w:szCs w:val="16"/>
              </w:rPr>
              <w:t xml:space="preserve">Controls that are physically implemented. For example, surveillance cameras, motion alarms, door locks, security guards. </w:t>
            </w:r>
          </w:p>
        </w:tc>
      </w:tr>
      <w:tr w:rsidR="007C6D83" w:rsidRPr="00457AD2" w14:paraId="30F2352B" w14:textId="77777777" w:rsidTr="00D0666E">
        <w:trPr>
          <w:trHeight w:val="800"/>
        </w:trPr>
        <w:tc>
          <w:tcPr>
            <w:tcW w:w="2448" w:type="dxa"/>
          </w:tcPr>
          <w:p w14:paraId="22B93C04" w14:textId="77777777" w:rsidR="007C6D83" w:rsidRPr="00457AD2" w:rsidRDefault="007C6D83" w:rsidP="008C6814">
            <w:pPr>
              <w:keepNext/>
              <w:spacing w:after="60"/>
              <w:rPr>
                <w:rFonts w:ascii="Verdana" w:hAnsi="Verdana"/>
                <w:b/>
                <w:kern w:val="28"/>
                <w:sz w:val="18"/>
                <w:szCs w:val="18"/>
              </w:rPr>
            </w:pPr>
            <w:r w:rsidRPr="00457AD2">
              <w:rPr>
                <w:rFonts w:ascii="Verdana" w:hAnsi="Verdana"/>
                <w:b/>
                <w:kern w:val="28"/>
                <w:sz w:val="18"/>
                <w:szCs w:val="18"/>
              </w:rPr>
              <w:t>Risk</w:t>
            </w:r>
          </w:p>
        </w:tc>
        <w:tc>
          <w:tcPr>
            <w:tcW w:w="6408" w:type="dxa"/>
          </w:tcPr>
          <w:p w14:paraId="37401855" w14:textId="77777777" w:rsidR="007C6D83" w:rsidRPr="00457AD2" w:rsidRDefault="007C6D83" w:rsidP="008C6814">
            <w:pPr>
              <w:keepNext/>
              <w:spacing w:after="60"/>
              <w:rPr>
                <w:rFonts w:ascii="Verdana" w:hAnsi="Verdana"/>
                <w:sz w:val="16"/>
                <w:szCs w:val="16"/>
              </w:rPr>
            </w:pPr>
            <w:r w:rsidRPr="00457AD2">
              <w:rPr>
                <w:rFonts w:ascii="Verdana" w:hAnsi="Verdana"/>
                <w:sz w:val="16"/>
                <w:szCs w:val="16"/>
              </w:rPr>
              <w:t>The likelihood of a given threat exercising a particular potential vulnerability, and the resulting impact of that adverse event on an organization.</w:t>
            </w:r>
          </w:p>
        </w:tc>
      </w:tr>
      <w:tr w:rsidR="00E644C0" w:rsidRPr="00457AD2" w14:paraId="3569B00D" w14:textId="77777777" w:rsidTr="008C6814">
        <w:trPr>
          <w:trHeight w:val="710"/>
        </w:trPr>
        <w:tc>
          <w:tcPr>
            <w:tcW w:w="2448" w:type="dxa"/>
          </w:tcPr>
          <w:p w14:paraId="56EE869D" w14:textId="77777777" w:rsidR="00E644C0" w:rsidRPr="00457AD2" w:rsidRDefault="00A92DA4" w:rsidP="009F5D2D">
            <w:pPr>
              <w:rPr>
                <w:rFonts w:ascii="Verdana" w:hAnsi="Verdana"/>
                <w:b/>
                <w:sz w:val="18"/>
                <w:szCs w:val="18"/>
              </w:rPr>
            </w:pPr>
            <w:r w:rsidRPr="00457AD2">
              <w:rPr>
                <w:rFonts w:ascii="Verdana" w:hAnsi="Verdana"/>
                <w:b/>
                <w:sz w:val="18"/>
                <w:szCs w:val="18"/>
              </w:rPr>
              <w:t>Security I</w:t>
            </w:r>
            <w:r w:rsidR="00E644C0" w:rsidRPr="00457AD2">
              <w:rPr>
                <w:rFonts w:ascii="Verdana" w:hAnsi="Verdana"/>
                <w:b/>
                <w:sz w:val="18"/>
                <w:szCs w:val="18"/>
              </w:rPr>
              <w:t>ncident</w:t>
            </w:r>
          </w:p>
        </w:tc>
        <w:tc>
          <w:tcPr>
            <w:tcW w:w="6408" w:type="dxa"/>
          </w:tcPr>
          <w:p w14:paraId="17AF26A1" w14:textId="0B631FDB" w:rsidR="00E644C0" w:rsidRPr="00457AD2" w:rsidRDefault="00E644C0" w:rsidP="007A657A">
            <w:pPr>
              <w:rPr>
                <w:rFonts w:ascii="Verdana" w:hAnsi="Verdana"/>
                <w:sz w:val="16"/>
                <w:szCs w:val="16"/>
              </w:rPr>
            </w:pPr>
            <w:r w:rsidRPr="00457AD2">
              <w:rPr>
                <w:rFonts w:ascii="Verdana" w:hAnsi="Verdana"/>
                <w:sz w:val="16"/>
                <w:szCs w:val="16"/>
              </w:rPr>
              <w:t>The attempted or successful unauthorized access, use, disclosure, modification, or destruction of data or services used or provided by</w:t>
            </w:r>
            <w:r w:rsidR="003541E6" w:rsidRPr="00457AD2">
              <w:rPr>
                <w:rFonts w:ascii="Verdana" w:hAnsi="Verdana"/>
                <w:sz w:val="16"/>
                <w:szCs w:val="16"/>
              </w:rPr>
              <w:t xml:space="preserve"> the</w:t>
            </w:r>
            <w:r w:rsidR="00E34C42" w:rsidRPr="00457AD2">
              <w:rPr>
                <w:rFonts w:ascii="Verdana" w:hAnsi="Verdana"/>
                <w:sz w:val="16"/>
                <w:szCs w:val="16"/>
              </w:rPr>
              <w:t xml:space="preserve"> </w:t>
            </w:r>
            <w:r w:rsidR="007A657A" w:rsidRPr="00457AD2">
              <w:rPr>
                <w:rFonts w:ascii="Verdana" w:hAnsi="Verdana"/>
                <w:sz w:val="16"/>
                <w:szCs w:val="16"/>
              </w:rPr>
              <w:t>department</w:t>
            </w:r>
            <w:r w:rsidR="003541E6" w:rsidRPr="00457AD2">
              <w:rPr>
                <w:rFonts w:ascii="Verdana" w:hAnsi="Verdana"/>
                <w:sz w:val="16"/>
                <w:szCs w:val="16"/>
              </w:rPr>
              <w:t xml:space="preserve">. </w:t>
            </w:r>
            <w:r w:rsidRPr="00457AD2">
              <w:rPr>
                <w:rFonts w:ascii="Verdana" w:hAnsi="Verdana"/>
                <w:sz w:val="16"/>
                <w:szCs w:val="16"/>
              </w:rPr>
              <w:t xml:space="preserve"> </w:t>
            </w:r>
          </w:p>
        </w:tc>
      </w:tr>
      <w:tr w:rsidR="00A92DA4" w:rsidRPr="00457AD2" w14:paraId="134CA68F" w14:textId="77777777" w:rsidTr="008C6814">
        <w:tc>
          <w:tcPr>
            <w:tcW w:w="2448" w:type="dxa"/>
          </w:tcPr>
          <w:p w14:paraId="3293BA17" w14:textId="77777777" w:rsidR="00A92DA4" w:rsidRPr="00457AD2" w:rsidRDefault="00A92DA4" w:rsidP="009F5D2D">
            <w:pPr>
              <w:rPr>
                <w:rFonts w:ascii="Verdana" w:hAnsi="Verdana"/>
                <w:b/>
                <w:sz w:val="18"/>
                <w:szCs w:val="18"/>
              </w:rPr>
            </w:pPr>
            <w:r w:rsidRPr="00457AD2">
              <w:rPr>
                <w:rFonts w:ascii="Verdana" w:hAnsi="Verdana"/>
                <w:b/>
                <w:sz w:val="18"/>
                <w:szCs w:val="18"/>
              </w:rPr>
              <w:t>Sensitive Data</w:t>
            </w:r>
          </w:p>
        </w:tc>
        <w:tc>
          <w:tcPr>
            <w:tcW w:w="6408" w:type="dxa"/>
          </w:tcPr>
          <w:p w14:paraId="6856D640" w14:textId="5A109B48" w:rsidR="00DA6CAD" w:rsidRPr="00457AD2" w:rsidRDefault="007A657A" w:rsidP="00DA6CAD">
            <w:pPr>
              <w:pStyle w:val="FootnoteText"/>
              <w:rPr>
                <w:sz w:val="16"/>
                <w:szCs w:val="16"/>
              </w:rPr>
            </w:pPr>
            <w:r w:rsidRPr="00457AD2">
              <w:rPr>
                <w:sz w:val="16"/>
                <w:szCs w:val="16"/>
              </w:rPr>
              <w:t>Sensitive data</w:t>
            </w:r>
            <w:r w:rsidR="00DA6CAD" w:rsidRPr="00457AD2">
              <w:rPr>
                <w:sz w:val="16"/>
                <w:szCs w:val="16"/>
              </w:rPr>
              <w:t xml:space="preserve"> is an informal term used to describe information with some level of sensitivity. At </w:t>
            </w:r>
            <w:r w:rsidR="00E84940" w:rsidRPr="00457AD2">
              <w:rPr>
                <w:sz w:val="16"/>
                <w:szCs w:val="16"/>
              </w:rPr>
              <w:t>LAUSD</w:t>
            </w:r>
            <w:r w:rsidR="00DA6CAD" w:rsidRPr="00457AD2">
              <w:rPr>
                <w:sz w:val="16"/>
                <w:szCs w:val="16"/>
              </w:rPr>
              <w:t>, sensitive data is typically called "Confidential Data". Highly sensitive confidential data is called "Restricted Data".</w:t>
            </w:r>
          </w:p>
          <w:p w14:paraId="6666438B" w14:textId="17EC2CCA" w:rsidR="00DA6CAD" w:rsidRPr="00457AD2" w:rsidRDefault="00DA6CAD" w:rsidP="00DA6CAD">
            <w:pPr>
              <w:pStyle w:val="FootnoteText"/>
              <w:rPr>
                <w:sz w:val="16"/>
                <w:szCs w:val="16"/>
              </w:rPr>
            </w:pPr>
            <w:r w:rsidRPr="00457AD2">
              <w:rPr>
                <w:sz w:val="16"/>
                <w:szCs w:val="16"/>
              </w:rPr>
              <w:t xml:space="preserve">The term confidential information applies broadly to information for which access or disclosure may be assigned some degree of sensitivity, and therefore, for which some degree of protection or access restriction may be warranted. Unauthorized access to or disclosure of information in this category could result in a serious adverse effect, cause financial loss, cause damage to </w:t>
            </w:r>
            <w:r w:rsidR="008671B3">
              <w:rPr>
                <w:sz w:val="16"/>
                <w:szCs w:val="16"/>
              </w:rPr>
              <w:t xml:space="preserve">LAUSD’s </w:t>
            </w:r>
            <w:r w:rsidRPr="00457AD2">
              <w:rPr>
                <w:sz w:val="16"/>
                <w:szCs w:val="16"/>
              </w:rPr>
              <w:t xml:space="preserve">reputation and loss of confidence or public standing, constitute an unwarranted invasion of privacy, or adversely affect a partner, e.g., a business or agency working with the </w:t>
            </w:r>
            <w:r w:rsidR="00880162">
              <w:rPr>
                <w:sz w:val="16"/>
                <w:szCs w:val="16"/>
              </w:rPr>
              <w:t>school district</w:t>
            </w:r>
            <w:r w:rsidRPr="00457AD2">
              <w:rPr>
                <w:sz w:val="16"/>
                <w:szCs w:val="16"/>
              </w:rPr>
              <w:t>.</w:t>
            </w:r>
          </w:p>
          <w:p w14:paraId="7C3A13B8" w14:textId="4A21F52B" w:rsidR="00DA6CAD" w:rsidRPr="00457AD2" w:rsidRDefault="00DA6CAD" w:rsidP="00DA6CAD">
            <w:pPr>
              <w:pStyle w:val="FootnoteText"/>
              <w:rPr>
                <w:sz w:val="16"/>
                <w:szCs w:val="16"/>
              </w:rPr>
            </w:pPr>
            <w:r w:rsidRPr="00457AD2">
              <w:rPr>
                <w:sz w:val="16"/>
                <w:szCs w:val="16"/>
              </w:rPr>
              <w:t xml:space="preserve">Restricted data or information [1]: Any confidential or personal information that is protected by law or policy and that requires the highest level of access control and security protection, whether in storage </w:t>
            </w:r>
            <w:r w:rsidRPr="00457AD2">
              <w:rPr>
                <w:sz w:val="16"/>
                <w:szCs w:val="16"/>
              </w:rPr>
              <w:lastRenderedPageBreak/>
              <w:t>or in transit.  The term should not be confused with that used where federal programs may employ a different classification scheme.</w:t>
            </w:r>
          </w:p>
          <w:p w14:paraId="79678215" w14:textId="7ECC40AC" w:rsidR="00A92DA4" w:rsidRPr="00457AD2" w:rsidRDefault="00DA6CAD" w:rsidP="00D0666E">
            <w:pPr>
              <w:pStyle w:val="FootnoteText"/>
              <w:rPr>
                <w:sz w:val="16"/>
                <w:szCs w:val="16"/>
              </w:rPr>
            </w:pPr>
            <w:r w:rsidRPr="00457AD2">
              <w:rPr>
                <w:sz w:val="16"/>
                <w:szCs w:val="16"/>
              </w:rPr>
              <w:t xml:space="preserve">At </w:t>
            </w:r>
            <w:r w:rsidR="00E84940" w:rsidRPr="00457AD2">
              <w:rPr>
                <w:sz w:val="16"/>
                <w:szCs w:val="16"/>
              </w:rPr>
              <w:t>LAUSD</w:t>
            </w:r>
            <w:r w:rsidRPr="00457AD2">
              <w:rPr>
                <w:sz w:val="16"/>
                <w:szCs w:val="16"/>
              </w:rPr>
              <w:t>, restricted data includes, but is not necessarily limited to</w:t>
            </w:r>
            <w:r w:rsidR="0055032F" w:rsidRPr="00457AD2">
              <w:rPr>
                <w:sz w:val="16"/>
                <w:szCs w:val="16"/>
              </w:rPr>
              <w:t xml:space="preserve"> </w:t>
            </w:r>
            <w:r w:rsidRPr="00457AD2">
              <w:rPr>
                <w:sz w:val="16"/>
                <w:szCs w:val="16"/>
              </w:rPr>
              <w:t>Personal Identity Informat</w:t>
            </w:r>
            <w:r w:rsidR="0055032F" w:rsidRPr="00457AD2">
              <w:rPr>
                <w:sz w:val="16"/>
                <w:szCs w:val="16"/>
              </w:rPr>
              <w:t>ion (PII)</w:t>
            </w:r>
            <w:r w:rsidRPr="00457AD2">
              <w:rPr>
                <w:sz w:val="16"/>
                <w:szCs w:val="16"/>
              </w:rPr>
              <w:t>,</w:t>
            </w:r>
            <w:r w:rsidR="0055032F" w:rsidRPr="00457AD2">
              <w:rPr>
                <w:sz w:val="16"/>
                <w:szCs w:val="16"/>
              </w:rPr>
              <w:t xml:space="preserve"> </w:t>
            </w:r>
            <w:r w:rsidRPr="00457AD2">
              <w:rPr>
                <w:sz w:val="16"/>
                <w:szCs w:val="16"/>
              </w:rPr>
              <w:t>Electronic protected health information (</w:t>
            </w:r>
            <w:r w:rsidR="00A92DA4" w:rsidRPr="00457AD2">
              <w:rPr>
                <w:sz w:val="16"/>
                <w:szCs w:val="16"/>
              </w:rPr>
              <w:t xml:space="preserve">PHI), </w:t>
            </w:r>
            <w:r w:rsidR="00A92DA4" w:rsidRPr="00457AD2">
              <w:rPr>
                <w:bCs/>
                <w:sz w:val="16"/>
                <w:szCs w:val="16"/>
                <w:lang w:val="en"/>
              </w:rPr>
              <w:t>personally identifiable information (PII)</w:t>
            </w:r>
            <w:r w:rsidR="009B005A" w:rsidRPr="00457AD2">
              <w:rPr>
                <w:sz w:val="16"/>
                <w:szCs w:val="16"/>
              </w:rPr>
              <w:t>, bank account numbers and</w:t>
            </w:r>
            <w:r w:rsidR="00A92DA4" w:rsidRPr="00457AD2">
              <w:rPr>
                <w:sz w:val="16"/>
                <w:szCs w:val="16"/>
              </w:rPr>
              <w:t xml:space="preserve"> ta</w:t>
            </w:r>
            <w:r w:rsidR="009B005A" w:rsidRPr="00457AD2">
              <w:rPr>
                <w:sz w:val="16"/>
                <w:szCs w:val="16"/>
              </w:rPr>
              <w:t xml:space="preserve">x ID numbers </w:t>
            </w:r>
            <w:r w:rsidR="00A92DA4" w:rsidRPr="00457AD2">
              <w:rPr>
                <w:sz w:val="16"/>
                <w:szCs w:val="16"/>
              </w:rPr>
              <w:t xml:space="preserve">that are stored, </w:t>
            </w:r>
            <w:proofErr w:type="gramStart"/>
            <w:r w:rsidR="00A92DA4" w:rsidRPr="00457AD2">
              <w:rPr>
                <w:sz w:val="16"/>
                <w:szCs w:val="16"/>
              </w:rPr>
              <w:t>processed</w:t>
            </w:r>
            <w:proofErr w:type="gramEnd"/>
            <w:r w:rsidR="00A92DA4" w:rsidRPr="00457AD2">
              <w:rPr>
                <w:sz w:val="16"/>
                <w:szCs w:val="16"/>
              </w:rPr>
              <w:t xml:space="preserve"> or transmitted on or by information systems or network resources.</w:t>
            </w:r>
          </w:p>
          <w:p w14:paraId="5B136D15" w14:textId="3930C6FA" w:rsidR="00D0666E" w:rsidRPr="00457AD2" w:rsidRDefault="00DA6CAD" w:rsidP="00DA6CAD">
            <w:pPr>
              <w:pStyle w:val="FootnoteText"/>
              <w:rPr>
                <w:sz w:val="16"/>
                <w:szCs w:val="16"/>
              </w:rPr>
            </w:pPr>
            <w:r w:rsidRPr="00457AD2">
              <w:rPr>
                <w:sz w:val="16"/>
                <w:szCs w:val="16"/>
              </w:rPr>
              <w:t>ePHI) protected by Federal HIPAA le</w:t>
            </w:r>
            <w:r w:rsidR="0055032F" w:rsidRPr="00457AD2">
              <w:rPr>
                <w:sz w:val="16"/>
                <w:szCs w:val="16"/>
              </w:rPr>
              <w:t>gislation</w:t>
            </w:r>
            <w:r w:rsidRPr="00457AD2">
              <w:rPr>
                <w:sz w:val="16"/>
                <w:szCs w:val="16"/>
              </w:rPr>
              <w:t>,</w:t>
            </w:r>
            <w:r w:rsidR="0055032F" w:rsidRPr="00457AD2">
              <w:rPr>
                <w:sz w:val="16"/>
                <w:szCs w:val="16"/>
              </w:rPr>
              <w:t xml:space="preserve"> </w:t>
            </w:r>
            <w:r w:rsidRPr="00457AD2">
              <w:rPr>
                <w:sz w:val="16"/>
                <w:szCs w:val="16"/>
              </w:rPr>
              <w:t xml:space="preserve">Credit card data regulated by </w:t>
            </w:r>
            <w:r w:rsidR="0055032F" w:rsidRPr="00457AD2">
              <w:rPr>
                <w:sz w:val="16"/>
                <w:szCs w:val="16"/>
              </w:rPr>
              <w:t>the Payment Card Industry (PCI)</w:t>
            </w:r>
            <w:r w:rsidRPr="00457AD2">
              <w:rPr>
                <w:sz w:val="16"/>
                <w:szCs w:val="16"/>
              </w:rPr>
              <w:t>,</w:t>
            </w:r>
            <w:r w:rsidR="0055032F" w:rsidRPr="00457AD2">
              <w:rPr>
                <w:sz w:val="16"/>
                <w:szCs w:val="16"/>
              </w:rPr>
              <w:t xml:space="preserve"> </w:t>
            </w:r>
            <w:r w:rsidRPr="00457AD2">
              <w:rPr>
                <w:sz w:val="16"/>
                <w:szCs w:val="16"/>
              </w:rPr>
              <w:t>Information relating to an ongoing criminal investigation,</w:t>
            </w:r>
            <w:r w:rsidR="0055032F" w:rsidRPr="00457AD2">
              <w:rPr>
                <w:sz w:val="16"/>
                <w:szCs w:val="16"/>
              </w:rPr>
              <w:t xml:space="preserve"> </w:t>
            </w:r>
            <w:r w:rsidRPr="00457AD2">
              <w:rPr>
                <w:sz w:val="16"/>
                <w:szCs w:val="16"/>
              </w:rPr>
              <w:t>Court-ordered settlement agreements requiring non-disclosure,</w:t>
            </w:r>
            <w:r w:rsidR="0055032F" w:rsidRPr="00457AD2">
              <w:rPr>
                <w:sz w:val="16"/>
                <w:szCs w:val="16"/>
              </w:rPr>
              <w:t xml:space="preserve"> </w:t>
            </w:r>
            <w:r w:rsidRPr="00457AD2">
              <w:rPr>
                <w:sz w:val="16"/>
                <w:szCs w:val="16"/>
              </w:rPr>
              <w:t>Information specifically identified by contract as restricted,</w:t>
            </w:r>
            <w:r w:rsidR="0055032F" w:rsidRPr="00457AD2">
              <w:rPr>
                <w:sz w:val="16"/>
                <w:szCs w:val="16"/>
              </w:rPr>
              <w:t xml:space="preserve"> </w:t>
            </w:r>
            <w:r w:rsidRPr="00457AD2">
              <w:rPr>
                <w:sz w:val="16"/>
                <w:szCs w:val="16"/>
              </w:rPr>
              <w:t xml:space="preserve">Other information for which the degree of </w:t>
            </w:r>
            <w:r w:rsidR="00F4487F" w:rsidRPr="00457AD2">
              <w:rPr>
                <w:sz w:val="16"/>
                <w:szCs w:val="16"/>
              </w:rPr>
              <w:t>adverse effect</w:t>
            </w:r>
            <w:r w:rsidRPr="00457AD2">
              <w:rPr>
                <w:sz w:val="16"/>
                <w:szCs w:val="16"/>
              </w:rPr>
              <w:t xml:space="preserve"> that may result from unauthorized access or disclosure is high.</w:t>
            </w:r>
          </w:p>
        </w:tc>
      </w:tr>
      <w:tr w:rsidR="0036500D" w:rsidRPr="00457AD2" w14:paraId="1C5619E9" w14:textId="77777777" w:rsidTr="008C6814">
        <w:tc>
          <w:tcPr>
            <w:tcW w:w="2448" w:type="dxa"/>
          </w:tcPr>
          <w:p w14:paraId="7E9E6CF3" w14:textId="77777777" w:rsidR="0036500D" w:rsidRPr="00457AD2" w:rsidRDefault="0036500D" w:rsidP="008C6814">
            <w:pPr>
              <w:keepNext/>
              <w:spacing w:after="60"/>
              <w:rPr>
                <w:rFonts w:ascii="Verdana" w:hAnsi="Verdana"/>
                <w:b/>
                <w:kern w:val="28"/>
                <w:sz w:val="18"/>
                <w:szCs w:val="18"/>
              </w:rPr>
            </w:pPr>
            <w:r w:rsidRPr="00457AD2">
              <w:rPr>
                <w:rFonts w:ascii="Verdana" w:hAnsi="Verdana"/>
                <w:b/>
                <w:kern w:val="28"/>
                <w:sz w:val="18"/>
                <w:szCs w:val="18"/>
              </w:rPr>
              <w:lastRenderedPageBreak/>
              <w:t>Strong Cryptography</w:t>
            </w:r>
          </w:p>
        </w:tc>
        <w:tc>
          <w:tcPr>
            <w:tcW w:w="6408" w:type="dxa"/>
          </w:tcPr>
          <w:p w14:paraId="1EC69E8A" w14:textId="77777777" w:rsidR="0036500D" w:rsidRPr="00457AD2" w:rsidRDefault="0036500D" w:rsidP="00131CC0">
            <w:pPr>
              <w:rPr>
                <w:rFonts w:ascii="Verdana" w:hAnsi="Verdana"/>
                <w:sz w:val="16"/>
                <w:szCs w:val="16"/>
              </w:rPr>
            </w:pPr>
            <w:r w:rsidRPr="00457AD2">
              <w:rPr>
                <w:rFonts w:ascii="Verdana" w:hAnsi="Verdana"/>
                <w:sz w:val="16"/>
                <w:szCs w:val="16"/>
              </w:rPr>
              <w:t xml:space="preserve">A cryptographic algorithm or protocol that makes it very difficult for an unauthorized person to gain access to encrypted data. </w:t>
            </w:r>
          </w:p>
          <w:p w14:paraId="44BCDC24" w14:textId="77777777" w:rsidR="00AA630A" w:rsidRPr="00457AD2" w:rsidRDefault="00AA630A" w:rsidP="00131CC0">
            <w:pPr>
              <w:rPr>
                <w:rFonts w:ascii="Verdana" w:hAnsi="Verdana"/>
                <w:sz w:val="16"/>
                <w:szCs w:val="16"/>
              </w:rPr>
            </w:pPr>
          </w:p>
        </w:tc>
      </w:tr>
      <w:tr w:rsidR="00116434" w:rsidRPr="00457AD2" w14:paraId="2C698C2A" w14:textId="77777777" w:rsidTr="00D0666E">
        <w:trPr>
          <w:trHeight w:val="917"/>
        </w:trPr>
        <w:tc>
          <w:tcPr>
            <w:tcW w:w="2448" w:type="dxa"/>
          </w:tcPr>
          <w:p w14:paraId="2E2CC867" w14:textId="77777777" w:rsidR="00116434" w:rsidRPr="00457AD2" w:rsidRDefault="00116434" w:rsidP="008C6814">
            <w:pPr>
              <w:keepNext/>
              <w:spacing w:after="60"/>
              <w:rPr>
                <w:rFonts w:ascii="Verdana" w:hAnsi="Verdana"/>
                <w:b/>
                <w:kern w:val="28"/>
                <w:sz w:val="18"/>
                <w:szCs w:val="18"/>
              </w:rPr>
            </w:pPr>
            <w:r w:rsidRPr="00457AD2">
              <w:rPr>
                <w:rFonts w:ascii="Verdana" w:hAnsi="Verdana"/>
                <w:b/>
                <w:kern w:val="28"/>
                <w:sz w:val="18"/>
                <w:szCs w:val="18"/>
              </w:rPr>
              <w:t xml:space="preserve">Threat </w:t>
            </w:r>
          </w:p>
        </w:tc>
        <w:tc>
          <w:tcPr>
            <w:tcW w:w="6408" w:type="dxa"/>
          </w:tcPr>
          <w:p w14:paraId="0710D935" w14:textId="52456EA0" w:rsidR="00AA630A" w:rsidRPr="00457AD2" w:rsidRDefault="00116434" w:rsidP="00E34C42">
            <w:pPr>
              <w:keepNext/>
              <w:spacing w:after="60"/>
              <w:rPr>
                <w:rFonts w:ascii="Verdana" w:hAnsi="Verdana"/>
                <w:sz w:val="16"/>
                <w:szCs w:val="16"/>
              </w:rPr>
            </w:pPr>
            <w:r w:rsidRPr="00457AD2">
              <w:rPr>
                <w:rFonts w:ascii="Verdana" w:hAnsi="Verdana"/>
                <w:sz w:val="16"/>
                <w:szCs w:val="16"/>
              </w:rPr>
              <w:t xml:space="preserve">Condition that may cause information or information processing resources to be intentionally or accidentally lost, modified, exposed, made inaccessible, or otherwise affected to the detriment of the </w:t>
            </w:r>
            <w:r w:rsidR="007A657A" w:rsidRPr="00457AD2">
              <w:rPr>
                <w:rFonts w:ascii="Verdana" w:hAnsi="Verdana"/>
                <w:sz w:val="16"/>
                <w:szCs w:val="16"/>
              </w:rPr>
              <w:t>department</w:t>
            </w:r>
            <w:r w:rsidRPr="00457AD2">
              <w:rPr>
                <w:rFonts w:ascii="Verdana" w:hAnsi="Verdana"/>
                <w:sz w:val="16"/>
                <w:szCs w:val="16"/>
              </w:rPr>
              <w:t>.</w:t>
            </w:r>
          </w:p>
        </w:tc>
      </w:tr>
      <w:tr w:rsidR="00784CEA" w:rsidRPr="00457AD2" w14:paraId="5FCCC622" w14:textId="77777777" w:rsidTr="008C6814">
        <w:tc>
          <w:tcPr>
            <w:tcW w:w="2448" w:type="dxa"/>
          </w:tcPr>
          <w:p w14:paraId="6832ECCA" w14:textId="500FD17C" w:rsidR="00784CEA" w:rsidRPr="00457AD2" w:rsidRDefault="004B5A67" w:rsidP="00912C34">
            <w:pPr>
              <w:keepNext/>
              <w:spacing w:after="60"/>
              <w:rPr>
                <w:rFonts w:ascii="Verdana" w:hAnsi="Verdana"/>
                <w:b/>
                <w:kern w:val="28"/>
                <w:sz w:val="18"/>
                <w:szCs w:val="18"/>
              </w:rPr>
            </w:pPr>
            <w:r w:rsidRPr="00457AD2">
              <w:rPr>
                <w:rFonts w:ascii="Verdana" w:hAnsi="Verdana"/>
                <w:b/>
                <w:kern w:val="28"/>
                <w:sz w:val="18"/>
                <w:szCs w:val="18"/>
              </w:rPr>
              <w:t>Multi-</w:t>
            </w:r>
            <w:r w:rsidR="00784CEA" w:rsidRPr="00457AD2">
              <w:rPr>
                <w:rFonts w:ascii="Verdana" w:hAnsi="Verdana"/>
                <w:b/>
                <w:kern w:val="28"/>
                <w:sz w:val="18"/>
                <w:szCs w:val="18"/>
              </w:rPr>
              <w:t>Factor Authentication</w:t>
            </w:r>
          </w:p>
        </w:tc>
        <w:tc>
          <w:tcPr>
            <w:tcW w:w="6408" w:type="dxa"/>
          </w:tcPr>
          <w:p w14:paraId="04B2F0CE" w14:textId="6032EBFF" w:rsidR="00784CEA" w:rsidRPr="00457AD2" w:rsidRDefault="00784CEA" w:rsidP="00912C34">
            <w:pPr>
              <w:keepNext/>
              <w:spacing w:after="60"/>
              <w:rPr>
                <w:rFonts w:ascii="Verdana" w:hAnsi="Verdana"/>
                <w:sz w:val="16"/>
                <w:szCs w:val="16"/>
              </w:rPr>
            </w:pPr>
            <w:r w:rsidRPr="00457AD2">
              <w:rPr>
                <w:rFonts w:ascii="Verdana" w:hAnsi="Verdana"/>
                <w:sz w:val="16"/>
                <w:szCs w:val="16"/>
              </w:rPr>
              <w:t>The use of two</w:t>
            </w:r>
            <w:r w:rsidR="004B5A67" w:rsidRPr="00457AD2">
              <w:rPr>
                <w:rFonts w:ascii="Verdana" w:hAnsi="Verdana"/>
                <w:sz w:val="16"/>
                <w:szCs w:val="16"/>
              </w:rPr>
              <w:t>, or more,</w:t>
            </w:r>
            <w:r w:rsidRPr="00457AD2">
              <w:rPr>
                <w:rFonts w:ascii="Verdana" w:hAnsi="Verdana"/>
                <w:sz w:val="16"/>
                <w:szCs w:val="16"/>
              </w:rPr>
              <w:t xml:space="preserve"> independent mechanisms for authentication. For example, a security token and a password.</w:t>
            </w:r>
          </w:p>
        </w:tc>
      </w:tr>
      <w:tr w:rsidR="00784CEA" w:rsidRPr="00457AD2" w14:paraId="3D1F8181" w14:textId="77777777" w:rsidTr="00D0666E">
        <w:trPr>
          <w:trHeight w:val="557"/>
        </w:trPr>
        <w:tc>
          <w:tcPr>
            <w:tcW w:w="2448" w:type="dxa"/>
          </w:tcPr>
          <w:p w14:paraId="4DD9E223" w14:textId="77777777" w:rsidR="00784CEA" w:rsidRPr="00457AD2" w:rsidRDefault="00784CEA" w:rsidP="00912C34">
            <w:pPr>
              <w:keepNext/>
              <w:spacing w:after="60"/>
              <w:rPr>
                <w:rFonts w:ascii="Verdana" w:hAnsi="Verdana"/>
                <w:b/>
                <w:kern w:val="28"/>
                <w:sz w:val="18"/>
                <w:szCs w:val="18"/>
              </w:rPr>
            </w:pPr>
            <w:r w:rsidRPr="00457AD2">
              <w:rPr>
                <w:rFonts w:ascii="Verdana" w:hAnsi="Verdana"/>
                <w:b/>
                <w:kern w:val="28"/>
                <w:sz w:val="18"/>
                <w:szCs w:val="18"/>
              </w:rPr>
              <w:t>User</w:t>
            </w:r>
          </w:p>
        </w:tc>
        <w:tc>
          <w:tcPr>
            <w:tcW w:w="6408" w:type="dxa"/>
          </w:tcPr>
          <w:p w14:paraId="3AC5461C" w14:textId="6AE12C19" w:rsidR="00D0666E" w:rsidRPr="00457AD2" w:rsidRDefault="00784CEA" w:rsidP="007A657A">
            <w:pPr>
              <w:keepNext/>
              <w:spacing w:after="60"/>
              <w:rPr>
                <w:rFonts w:ascii="Verdana" w:hAnsi="Verdana"/>
                <w:sz w:val="16"/>
                <w:szCs w:val="16"/>
              </w:rPr>
            </w:pPr>
            <w:r w:rsidRPr="00457AD2">
              <w:rPr>
                <w:rFonts w:ascii="Verdana" w:hAnsi="Verdana"/>
                <w:sz w:val="16"/>
                <w:szCs w:val="16"/>
              </w:rPr>
              <w:t>Anyone who accesses</w:t>
            </w:r>
            <w:r w:rsidR="007A657A" w:rsidRPr="00457AD2">
              <w:rPr>
                <w:rFonts w:ascii="Verdana" w:hAnsi="Verdana"/>
                <w:sz w:val="16"/>
                <w:szCs w:val="16"/>
              </w:rPr>
              <w:t xml:space="preserve"> the departments</w:t>
            </w:r>
            <w:r w:rsidRPr="00457AD2">
              <w:rPr>
                <w:rFonts w:ascii="Verdana" w:hAnsi="Verdana"/>
                <w:sz w:val="16"/>
                <w:szCs w:val="16"/>
              </w:rPr>
              <w:t xml:space="preserve"> information systems, </w:t>
            </w:r>
            <w:proofErr w:type="gramStart"/>
            <w:r w:rsidRPr="00457AD2">
              <w:rPr>
                <w:rFonts w:ascii="Verdana" w:hAnsi="Verdana"/>
                <w:sz w:val="16"/>
                <w:szCs w:val="16"/>
              </w:rPr>
              <w:t>data</w:t>
            </w:r>
            <w:proofErr w:type="gramEnd"/>
            <w:r w:rsidRPr="00457AD2">
              <w:rPr>
                <w:rFonts w:ascii="Verdana" w:hAnsi="Verdana"/>
                <w:sz w:val="16"/>
                <w:szCs w:val="16"/>
              </w:rPr>
              <w:t xml:space="preserve"> or network resources.</w:t>
            </w:r>
          </w:p>
        </w:tc>
      </w:tr>
      <w:tr w:rsidR="00952C7D" w:rsidRPr="00457AD2" w14:paraId="1D654A03" w14:textId="77777777" w:rsidTr="00D0666E">
        <w:trPr>
          <w:trHeight w:val="728"/>
        </w:trPr>
        <w:tc>
          <w:tcPr>
            <w:tcW w:w="2448" w:type="dxa"/>
          </w:tcPr>
          <w:p w14:paraId="7CB809D3" w14:textId="77777777" w:rsidR="00952C7D" w:rsidRPr="00457AD2" w:rsidRDefault="002438B2" w:rsidP="009F5D2D">
            <w:pPr>
              <w:rPr>
                <w:rFonts w:ascii="Verdana" w:hAnsi="Verdana"/>
                <w:b/>
                <w:sz w:val="18"/>
                <w:szCs w:val="18"/>
              </w:rPr>
            </w:pPr>
            <w:r w:rsidRPr="00457AD2">
              <w:rPr>
                <w:rFonts w:ascii="Verdana" w:hAnsi="Verdana"/>
                <w:b/>
                <w:sz w:val="18"/>
                <w:szCs w:val="18"/>
              </w:rPr>
              <w:t>Visitor</w:t>
            </w:r>
          </w:p>
        </w:tc>
        <w:tc>
          <w:tcPr>
            <w:tcW w:w="6408" w:type="dxa"/>
          </w:tcPr>
          <w:p w14:paraId="3B5DED4C" w14:textId="342D8B8C" w:rsidR="00AA630A" w:rsidRPr="00457AD2" w:rsidRDefault="002438B2" w:rsidP="007A657A">
            <w:pPr>
              <w:rPr>
                <w:rFonts w:ascii="Verdana" w:hAnsi="Verdana"/>
                <w:sz w:val="16"/>
                <w:szCs w:val="16"/>
              </w:rPr>
            </w:pPr>
            <w:r w:rsidRPr="00457AD2">
              <w:rPr>
                <w:rFonts w:ascii="Verdana" w:hAnsi="Verdana"/>
                <w:sz w:val="16"/>
                <w:szCs w:val="16"/>
              </w:rPr>
              <w:t>A vendor, guest of an employee, service personnel, or anyone who needs to enter a</w:t>
            </w:r>
            <w:r w:rsidR="007A657A" w:rsidRPr="00457AD2">
              <w:rPr>
                <w:rFonts w:ascii="Verdana" w:hAnsi="Verdana"/>
                <w:sz w:val="16"/>
                <w:szCs w:val="16"/>
              </w:rPr>
              <w:t xml:space="preserve"> secure or sensitive </w:t>
            </w:r>
            <w:r w:rsidRPr="00457AD2">
              <w:rPr>
                <w:rFonts w:ascii="Verdana" w:hAnsi="Verdana"/>
                <w:sz w:val="16"/>
                <w:szCs w:val="16"/>
              </w:rPr>
              <w:t>facility</w:t>
            </w:r>
            <w:r w:rsidR="00356B8D" w:rsidRPr="00457AD2">
              <w:rPr>
                <w:rFonts w:ascii="Verdana" w:hAnsi="Verdana"/>
                <w:sz w:val="16"/>
                <w:szCs w:val="16"/>
              </w:rPr>
              <w:t xml:space="preserve"> containing information systems, data or network resources</w:t>
            </w:r>
            <w:r w:rsidRPr="00457AD2">
              <w:rPr>
                <w:rFonts w:ascii="Verdana" w:hAnsi="Verdana"/>
                <w:sz w:val="16"/>
                <w:szCs w:val="16"/>
              </w:rPr>
              <w:t xml:space="preserve"> for a short duration, usually not more than one day.</w:t>
            </w:r>
          </w:p>
        </w:tc>
      </w:tr>
    </w:tbl>
    <w:p w14:paraId="51D520EB" w14:textId="77777777" w:rsidR="00E644C0" w:rsidRPr="00457AD2" w:rsidRDefault="00E644C0" w:rsidP="00622EED">
      <w:pPr>
        <w:rPr>
          <w:rFonts w:ascii="Verdana" w:hAnsi="Verdana"/>
          <w:b/>
        </w:rPr>
      </w:pPr>
    </w:p>
    <w:p w14:paraId="785CAA50" w14:textId="77777777" w:rsidR="00E644C0" w:rsidRPr="00457AD2" w:rsidRDefault="00E644C0" w:rsidP="00622EED">
      <w:pPr>
        <w:rPr>
          <w:rFonts w:ascii="Verdana" w:hAnsi="Verdana"/>
          <w:b/>
        </w:rPr>
      </w:pPr>
    </w:p>
    <w:p w14:paraId="15FEC231" w14:textId="77777777" w:rsidR="00622EED" w:rsidRPr="00457AD2" w:rsidRDefault="00622EED" w:rsidP="00622EED">
      <w:pPr>
        <w:rPr>
          <w:rFonts w:ascii="Verdana" w:hAnsi="Verdana"/>
        </w:rPr>
      </w:pPr>
    </w:p>
    <w:p w14:paraId="696C807B" w14:textId="77777777" w:rsidR="00622EED" w:rsidRPr="00457AD2" w:rsidRDefault="007B0112" w:rsidP="009E7392">
      <w:pPr>
        <w:pStyle w:val="Heading1"/>
        <w:numPr>
          <w:ilvl w:val="0"/>
          <w:numId w:val="21"/>
        </w:numPr>
        <w:tabs>
          <w:tab w:val="left" w:pos="720"/>
          <w:tab w:val="left" w:pos="900"/>
        </w:tabs>
        <w:spacing w:before="120" w:after="120"/>
        <w:ind w:left="360"/>
        <w:rPr>
          <w:rFonts w:ascii="Verdana" w:hAnsi="Verdana"/>
          <w:sz w:val="22"/>
          <w:szCs w:val="22"/>
        </w:rPr>
      </w:pPr>
      <w:r w:rsidRPr="00457AD2">
        <w:rPr>
          <w:rFonts w:ascii="Verdana" w:hAnsi="Verdana"/>
          <w:b w:val="0"/>
        </w:rPr>
        <w:br w:type="page"/>
      </w:r>
      <w:bookmarkStart w:id="5" w:name="_Toc402879770"/>
      <w:bookmarkStart w:id="6" w:name="_Toc416032784"/>
      <w:r w:rsidR="00622EED" w:rsidRPr="00457AD2">
        <w:rPr>
          <w:rFonts w:ascii="Verdana" w:hAnsi="Verdana"/>
          <w:sz w:val="22"/>
          <w:szCs w:val="22"/>
        </w:rPr>
        <w:lastRenderedPageBreak/>
        <w:t>Roles and Responsibilities</w:t>
      </w:r>
      <w:bookmarkEnd w:id="5"/>
      <w:bookmarkEnd w:id="6"/>
    </w:p>
    <w:p w14:paraId="0289CEBF" w14:textId="0119B57E" w:rsidR="00882578" w:rsidRPr="00457AD2" w:rsidRDefault="00882578" w:rsidP="007B0112">
      <w:pPr>
        <w:pStyle w:val="PlainText"/>
        <w:spacing w:after="120"/>
        <w:ind w:right="-58"/>
        <w:rPr>
          <w:rFonts w:ascii="Verdana" w:hAnsi="Verdana"/>
        </w:rPr>
      </w:pPr>
      <w:r w:rsidRPr="00457AD2">
        <w:rPr>
          <w:rFonts w:ascii="Verdana" w:hAnsi="Verdana"/>
        </w:rPr>
        <w:t>While respons</w:t>
      </w:r>
      <w:r w:rsidR="00CE49D2" w:rsidRPr="00457AD2">
        <w:rPr>
          <w:rFonts w:ascii="Verdana" w:hAnsi="Verdana"/>
        </w:rPr>
        <w:t xml:space="preserve">ibility for information </w:t>
      </w:r>
      <w:r w:rsidRPr="00457AD2">
        <w:rPr>
          <w:rFonts w:ascii="Verdana" w:hAnsi="Verdana"/>
        </w:rPr>
        <w:t>security on a day</w:t>
      </w:r>
      <w:r w:rsidR="00CE49D2" w:rsidRPr="00457AD2">
        <w:rPr>
          <w:rFonts w:ascii="Verdana" w:hAnsi="Verdana"/>
        </w:rPr>
        <w:t>-to-day basis is every</w:t>
      </w:r>
      <w:r w:rsidR="005A39F3" w:rsidRPr="00457AD2">
        <w:rPr>
          <w:rFonts w:ascii="Verdana" w:hAnsi="Verdana"/>
        </w:rPr>
        <w:t xml:space="preserve"> </w:t>
      </w:r>
      <w:r w:rsidR="00EB15C8" w:rsidRPr="00457AD2">
        <w:rPr>
          <w:rFonts w:ascii="Verdana" w:hAnsi="Verdana"/>
          <w:highlight w:val="yellow"/>
          <w:u w:val="single"/>
        </w:rPr>
        <w:t>[Department Name]</w:t>
      </w:r>
      <w:r w:rsidR="00CE49D2" w:rsidRPr="00457AD2">
        <w:rPr>
          <w:rFonts w:ascii="Verdana" w:hAnsi="Verdana"/>
        </w:rPr>
        <w:t xml:space="preserve"> employee</w:t>
      </w:r>
      <w:r w:rsidRPr="00457AD2">
        <w:rPr>
          <w:rFonts w:ascii="Verdana" w:hAnsi="Verdana"/>
        </w:rPr>
        <w:t>’s duty, specific guidance, direction, and au</w:t>
      </w:r>
      <w:r w:rsidR="00CE49D2" w:rsidRPr="00457AD2">
        <w:rPr>
          <w:rFonts w:ascii="Verdana" w:hAnsi="Verdana"/>
        </w:rPr>
        <w:t xml:space="preserve">thority for information </w:t>
      </w:r>
      <w:r w:rsidRPr="00457AD2">
        <w:rPr>
          <w:rFonts w:ascii="Verdana" w:hAnsi="Verdana"/>
        </w:rPr>
        <w:t xml:space="preserve">security is </w:t>
      </w:r>
      <w:r w:rsidR="00E84940" w:rsidRPr="00457AD2">
        <w:rPr>
          <w:rFonts w:ascii="Verdana" w:hAnsi="Verdana"/>
        </w:rPr>
        <w:t>provided by the LAUSD Network Security department</w:t>
      </w:r>
      <w:r w:rsidR="00D0666E" w:rsidRPr="00457AD2">
        <w:rPr>
          <w:rFonts w:ascii="Verdana" w:hAnsi="Verdana"/>
        </w:rPr>
        <w:t xml:space="preserve">.  The </w:t>
      </w:r>
      <w:r w:rsidR="00E84940" w:rsidRPr="00457AD2">
        <w:rPr>
          <w:rFonts w:ascii="Verdana" w:hAnsi="Verdana"/>
        </w:rPr>
        <w:t xml:space="preserve">Network Security department </w:t>
      </w:r>
      <w:r w:rsidR="00F63CA7" w:rsidRPr="00457AD2">
        <w:rPr>
          <w:rFonts w:ascii="Verdana" w:hAnsi="Verdana"/>
        </w:rPr>
        <w:t xml:space="preserve">has </w:t>
      </w:r>
      <w:r w:rsidR="006E41D4" w:rsidRPr="00457AD2">
        <w:rPr>
          <w:rFonts w:ascii="Verdana" w:hAnsi="Verdana"/>
        </w:rPr>
        <w:t xml:space="preserve">been </w:t>
      </w:r>
      <w:r w:rsidR="00F63CA7" w:rsidRPr="00457AD2">
        <w:rPr>
          <w:rFonts w:ascii="Verdana" w:hAnsi="Verdana"/>
        </w:rPr>
        <w:t xml:space="preserve">assigned the responsibilities </w:t>
      </w:r>
      <w:r w:rsidR="00457AD2" w:rsidRPr="00457AD2">
        <w:rPr>
          <w:rFonts w:ascii="Verdana" w:hAnsi="Verdana"/>
        </w:rPr>
        <w:t xml:space="preserve">of providing guidance </w:t>
      </w:r>
      <w:r w:rsidR="00F63CA7" w:rsidRPr="00457AD2">
        <w:rPr>
          <w:rFonts w:ascii="Verdana" w:hAnsi="Verdana"/>
        </w:rPr>
        <w:t xml:space="preserve">for information security to </w:t>
      </w:r>
      <w:r w:rsidR="00EB15C8" w:rsidRPr="00457AD2">
        <w:rPr>
          <w:rFonts w:ascii="Verdana" w:hAnsi="Verdana"/>
          <w:highlight w:val="yellow"/>
          <w:u w:val="single"/>
        </w:rPr>
        <w:t>[Department Name]</w:t>
      </w:r>
      <w:r w:rsidR="00CE49D2" w:rsidRPr="00457AD2">
        <w:rPr>
          <w:rFonts w:ascii="Verdana" w:hAnsi="Verdana"/>
        </w:rPr>
        <w:t xml:space="preserve"> Information</w:t>
      </w:r>
      <w:r w:rsidR="0019330E" w:rsidRPr="00457AD2">
        <w:rPr>
          <w:rFonts w:ascii="Verdana" w:hAnsi="Verdana"/>
        </w:rPr>
        <w:t xml:space="preserve"> Technology</w:t>
      </w:r>
      <w:r w:rsidR="00CE49D2" w:rsidRPr="00457AD2">
        <w:rPr>
          <w:rFonts w:ascii="Verdana" w:hAnsi="Verdana"/>
        </w:rPr>
        <w:t xml:space="preserve"> Services (I</w:t>
      </w:r>
      <w:r w:rsidR="0019330E" w:rsidRPr="00457AD2">
        <w:rPr>
          <w:rFonts w:ascii="Verdana" w:hAnsi="Verdana"/>
        </w:rPr>
        <w:t>T</w:t>
      </w:r>
      <w:r w:rsidR="00CE49D2" w:rsidRPr="00457AD2">
        <w:rPr>
          <w:rFonts w:ascii="Verdana" w:hAnsi="Verdana"/>
        </w:rPr>
        <w:t xml:space="preserve">S) </w:t>
      </w:r>
      <w:r w:rsidRPr="00457AD2">
        <w:rPr>
          <w:rFonts w:ascii="Verdana" w:hAnsi="Verdana"/>
        </w:rPr>
        <w:t>Department.  Accordingly, this Department will:</w:t>
      </w:r>
    </w:p>
    <w:p w14:paraId="7BCD239D" w14:textId="77777777" w:rsidR="00882578" w:rsidRPr="00457AD2" w:rsidRDefault="00882578" w:rsidP="00882578">
      <w:pPr>
        <w:numPr>
          <w:ilvl w:val="0"/>
          <w:numId w:val="14"/>
        </w:numPr>
        <w:rPr>
          <w:rFonts w:ascii="Verdana" w:hAnsi="Verdana"/>
          <w:sz w:val="20"/>
          <w:szCs w:val="20"/>
        </w:rPr>
      </w:pPr>
      <w:r w:rsidRPr="00457AD2">
        <w:rPr>
          <w:rFonts w:ascii="Verdana" w:hAnsi="Verdana"/>
          <w:sz w:val="20"/>
          <w:szCs w:val="20"/>
        </w:rPr>
        <w:t>Establish, document and distribute</w:t>
      </w:r>
      <w:r w:rsidR="005A2F97" w:rsidRPr="00457AD2">
        <w:rPr>
          <w:rFonts w:ascii="Verdana" w:hAnsi="Verdana"/>
          <w:sz w:val="20"/>
          <w:szCs w:val="20"/>
        </w:rPr>
        <w:t xml:space="preserve"> information </w:t>
      </w:r>
      <w:r w:rsidRPr="00457AD2">
        <w:rPr>
          <w:rFonts w:ascii="Verdana" w:hAnsi="Verdana"/>
          <w:sz w:val="20"/>
          <w:szCs w:val="20"/>
        </w:rPr>
        <w:t>security policies</w:t>
      </w:r>
      <w:r w:rsidR="005A2F97" w:rsidRPr="00457AD2">
        <w:rPr>
          <w:rFonts w:ascii="Verdana" w:hAnsi="Verdana"/>
          <w:sz w:val="20"/>
          <w:szCs w:val="20"/>
        </w:rPr>
        <w:t>, standards</w:t>
      </w:r>
      <w:r w:rsidRPr="00457AD2">
        <w:rPr>
          <w:rFonts w:ascii="Verdana" w:hAnsi="Verdana"/>
          <w:sz w:val="20"/>
          <w:szCs w:val="20"/>
        </w:rPr>
        <w:t xml:space="preserve"> and procedures.</w:t>
      </w:r>
    </w:p>
    <w:p w14:paraId="07DC4104" w14:textId="3BEE92F5" w:rsidR="00882578" w:rsidRPr="00457AD2" w:rsidRDefault="00882578" w:rsidP="00882578">
      <w:pPr>
        <w:numPr>
          <w:ilvl w:val="0"/>
          <w:numId w:val="14"/>
        </w:numPr>
        <w:rPr>
          <w:rFonts w:ascii="Verdana" w:hAnsi="Verdana"/>
          <w:sz w:val="20"/>
          <w:szCs w:val="20"/>
        </w:rPr>
      </w:pPr>
      <w:r w:rsidRPr="00457AD2">
        <w:rPr>
          <w:rFonts w:ascii="Verdana" w:hAnsi="Verdana"/>
          <w:sz w:val="20"/>
          <w:szCs w:val="20"/>
        </w:rPr>
        <w:t xml:space="preserve">Monitor and analyze security alerts &amp; information and distribute to appropriate </w:t>
      </w:r>
      <w:r w:rsidR="00EB15C8" w:rsidRPr="00457AD2">
        <w:rPr>
          <w:rFonts w:ascii="Verdana" w:hAnsi="Verdana"/>
          <w:bCs/>
          <w:sz w:val="20"/>
          <w:szCs w:val="20"/>
          <w:highlight w:val="yellow"/>
          <w:u w:val="single"/>
        </w:rPr>
        <w:t>[Department Name]</w:t>
      </w:r>
      <w:r w:rsidR="006E41D4" w:rsidRPr="00457AD2">
        <w:rPr>
          <w:rFonts w:ascii="Verdana" w:hAnsi="Verdana"/>
          <w:bCs/>
          <w:sz w:val="20"/>
          <w:szCs w:val="20"/>
        </w:rPr>
        <w:t xml:space="preserve"> </w:t>
      </w:r>
      <w:r w:rsidRPr="00457AD2">
        <w:rPr>
          <w:rFonts w:ascii="Verdana" w:hAnsi="Verdana"/>
          <w:bCs/>
          <w:sz w:val="20"/>
          <w:szCs w:val="20"/>
        </w:rPr>
        <w:t>employees.</w:t>
      </w:r>
    </w:p>
    <w:p w14:paraId="27B6EE20" w14:textId="77777777" w:rsidR="00882578" w:rsidRPr="00457AD2" w:rsidRDefault="00882578" w:rsidP="00882578">
      <w:pPr>
        <w:numPr>
          <w:ilvl w:val="0"/>
          <w:numId w:val="14"/>
        </w:numPr>
        <w:rPr>
          <w:rFonts w:ascii="Verdana" w:hAnsi="Verdana"/>
          <w:sz w:val="20"/>
          <w:szCs w:val="20"/>
        </w:rPr>
      </w:pPr>
      <w:r w:rsidRPr="00457AD2">
        <w:rPr>
          <w:rFonts w:ascii="Verdana" w:hAnsi="Verdana"/>
          <w:sz w:val="20"/>
          <w:szCs w:val="20"/>
        </w:rPr>
        <w:t>Establish, document, and distribute security incident response and escalation procedures</w:t>
      </w:r>
    </w:p>
    <w:p w14:paraId="2FDA19E4" w14:textId="77777777" w:rsidR="00882578" w:rsidRPr="00457AD2" w:rsidRDefault="00882578" w:rsidP="00882578">
      <w:pPr>
        <w:numPr>
          <w:ilvl w:val="0"/>
          <w:numId w:val="14"/>
        </w:numPr>
        <w:rPr>
          <w:rFonts w:ascii="Verdana" w:hAnsi="Verdana"/>
          <w:sz w:val="20"/>
          <w:szCs w:val="20"/>
        </w:rPr>
      </w:pPr>
      <w:r w:rsidRPr="00457AD2">
        <w:rPr>
          <w:rFonts w:ascii="Verdana" w:hAnsi="Verdana"/>
          <w:sz w:val="20"/>
          <w:szCs w:val="20"/>
        </w:rPr>
        <w:t>Administer user accounts, including additions, deletions, and modifications</w:t>
      </w:r>
    </w:p>
    <w:p w14:paraId="5D20189E" w14:textId="77777777" w:rsidR="00882578" w:rsidRPr="00457AD2" w:rsidRDefault="00882578" w:rsidP="00882578">
      <w:pPr>
        <w:numPr>
          <w:ilvl w:val="0"/>
          <w:numId w:val="14"/>
        </w:numPr>
        <w:rPr>
          <w:rFonts w:ascii="Verdana" w:hAnsi="Verdana"/>
          <w:i/>
          <w:sz w:val="20"/>
        </w:rPr>
      </w:pPr>
      <w:r w:rsidRPr="00457AD2">
        <w:rPr>
          <w:rFonts w:ascii="Verdana" w:hAnsi="Verdana"/>
          <w:sz w:val="20"/>
          <w:szCs w:val="20"/>
        </w:rPr>
        <w:t xml:space="preserve">Monitor and control all access to </w:t>
      </w:r>
      <w:r w:rsidRPr="00457AD2">
        <w:rPr>
          <w:rFonts w:ascii="Verdana" w:hAnsi="Verdana"/>
          <w:i/>
          <w:sz w:val="20"/>
        </w:rPr>
        <w:t>sensitive data</w:t>
      </w:r>
    </w:p>
    <w:p w14:paraId="335D489B" w14:textId="77777777" w:rsidR="00CB6876" w:rsidRPr="00457AD2" w:rsidRDefault="00CB6876" w:rsidP="00622EED">
      <w:pPr>
        <w:rPr>
          <w:rFonts w:ascii="Verdana" w:hAnsi="Verdana"/>
          <w:i/>
        </w:rPr>
      </w:pPr>
    </w:p>
    <w:p w14:paraId="1CB728AB" w14:textId="1C501A93" w:rsidR="00F63CA7" w:rsidRPr="00457AD2" w:rsidRDefault="00F63CA7" w:rsidP="00622EED">
      <w:pPr>
        <w:rPr>
          <w:rFonts w:ascii="Verdana" w:hAnsi="Verdana"/>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 12.5 (12.5.1 – 12.5.5</w:t>
      </w:r>
      <w:r w:rsidRPr="00457AD2">
        <w:rPr>
          <w:rFonts w:ascii="Verdana" w:hAnsi="Verdana"/>
          <w:sz w:val="18"/>
          <w:szCs w:val="18"/>
        </w:rPr>
        <w:t>)</w:t>
      </w:r>
    </w:p>
    <w:p w14:paraId="399FF11A" w14:textId="77777777" w:rsidR="00622EED" w:rsidRPr="00457AD2" w:rsidRDefault="00622EED" w:rsidP="00622EED">
      <w:pPr>
        <w:rPr>
          <w:rFonts w:ascii="Verdana" w:hAnsi="Verdana"/>
          <w:sz w:val="20"/>
          <w:szCs w:val="20"/>
        </w:rPr>
      </w:pPr>
    </w:p>
    <w:p w14:paraId="47F14923"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7" w:name="_Toc402879771"/>
      <w:bookmarkStart w:id="8" w:name="_Toc416032785"/>
      <w:r w:rsidRPr="00457AD2">
        <w:rPr>
          <w:rFonts w:ascii="Verdana" w:hAnsi="Verdana"/>
          <w:sz w:val="22"/>
          <w:szCs w:val="22"/>
        </w:rPr>
        <w:t>Risk Assessment</w:t>
      </w:r>
      <w:bookmarkEnd w:id="7"/>
      <w:bookmarkEnd w:id="8"/>
    </w:p>
    <w:p w14:paraId="0E8FA3A0" w14:textId="7DB55BC1" w:rsidR="00CA30AC" w:rsidRPr="00457AD2" w:rsidRDefault="00CA30AC" w:rsidP="00CA30AC">
      <w:pPr>
        <w:rPr>
          <w:rFonts w:ascii="Verdana" w:hAnsi="Verdana"/>
          <w:sz w:val="20"/>
          <w:szCs w:val="20"/>
        </w:rPr>
      </w:pPr>
      <w:r w:rsidRPr="00457AD2">
        <w:rPr>
          <w:rFonts w:ascii="Verdana" w:hAnsi="Verdana"/>
          <w:sz w:val="20"/>
          <w:szCs w:val="20"/>
        </w:rPr>
        <w:t xml:space="preserve">The </w:t>
      </w:r>
      <w:r w:rsidR="00EB15C8" w:rsidRPr="00457AD2">
        <w:rPr>
          <w:rFonts w:ascii="Verdana" w:hAnsi="Verdana"/>
          <w:sz w:val="20"/>
          <w:szCs w:val="20"/>
          <w:highlight w:val="yellow"/>
          <w:u w:val="single"/>
        </w:rPr>
        <w:t>[Department Name]</w:t>
      </w:r>
      <w:r w:rsidR="006E41D4" w:rsidRPr="00457AD2">
        <w:rPr>
          <w:rFonts w:ascii="Verdana" w:hAnsi="Verdana"/>
          <w:sz w:val="20"/>
          <w:szCs w:val="20"/>
        </w:rPr>
        <w:t xml:space="preserve"> </w:t>
      </w:r>
      <w:r w:rsidRPr="00457AD2">
        <w:rPr>
          <w:rFonts w:ascii="Verdana" w:hAnsi="Verdana"/>
          <w:sz w:val="20"/>
          <w:szCs w:val="20"/>
        </w:rPr>
        <w:t xml:space="preserve">has incorporated PCI specific risk assessment policies and processes into their official procedures, which are consistent with </w:t>
      </w:r>
      <w:r w:rsidR="009D240C">
        <w:rPr>
          <w:rFonts w:ascii="Verdana" w:hAnsi="Verdana"/>
          <w:sz w:val="20"/>
          <w:szCs w:val="20"/>
        </w:rPr>
        <w:t xml:space="preserve">LAUSD </w:t>
      </w:r>
      <w:r w:rsidRPr="00457AD2">
        <w:rPr>
          <w:rFonts w:ascii="Verdana" w:hAnsi="Verdana"/>
          <w:sz w:val="20"/>
          <w:szCs w:val="20"/>
        </w:rPr>
        <w:t>procedures</w:t>
      </w:r>
      <w:r w:rsidR="009D240C">
        <w:rPr>
          <w:rFonts w:ascii="Verdana" w:hAnsi="Verdana"/>
          <w:sz w:val="20"/>
          <w:szCs w:val="20"/>
        </w:rPr>
        <w:t>.</w:t>
      </w:r>
    </w:p>
    <w:p w14:paraId="3784F7C9" w14:textId="77777777" w:rsidR="00CA30AC" w:rsidRPr="00457AD2" w:rsidRDefault="00CA30AC" w:rsidP="00CA30AC">
      <w:pPr>
        <w:rPr>
          <w:rFonts w:ascii="Verdana" w:hAnsi="Verdana"/>
          <w:sz w:val="20"/>
          <w:szCs w:val="20"/>
        </w:rPr>
      </w:pPr>
    </w:p>
    <w:p w14:paraId="03229884" w14:textId="63EA7A9D" w:rsidR="00A61677" w:rsidRPr="00457AD2" w:rsidRDefault="00EB15C8" w:rsidP="007B0112">
      <w:pPr>
        <w:pStyle w:val="BodyText"/>
        <w:rPr>
          <w:bCs/>
          <w:szCs w:val="20"/>
        </w:rPr>
      </w:pPr>
      <w:r w:rsidRPr="00457AD2">
        <w:rPr>
          <w:szCs w:val="20"/>
          <w:highlight w:val="yellow"/>
          <w:u w:val="single"/>
        </w:rPr>
        <w:t>[Department Name]</w:t>
      </w:r>
      <w:r w:rsidR="006E41D4" w:rsidRPr="00457AD2">
        <w:rPr>
          <w:szCs w:val="20"/>
        </w:rPr>
        <w:t xml:space="preserve"> </w:t>
      </w:r>
      <w:r w:rsidR="00A61677" w:rsidRPr="00457AD2">
        <w:rPr>
          <w:bCs/>
          <w:szCs w:val="20"/>
        </w:rPr>
        <w:t xml:space="preserve">must regularly identify, define, and prioritize risks </w:t>
      </w:r>
      <w:r w:rsidR="00A61677" w:rsidRPr="00457AD2">
        <w:rPr>
          <w:szCs w:val="20"/>
        </w:rPr>
        <w:t>to the confidentiality, integrity, and availability of its information</w:t>
      </w:r>
      <w:r w:rsidR="00CE7B2D" w:rsidRPr="00457AD2">
        <w:rPr>
          <w:szCs w:val="20"/>
        </w:rPr>
        <w:t xml:space="preserve"> systems</w:t>
      </w:r>
      <w:r w:rsidR="006D5F86" w:rsidRPr="00457AD2">
        <w:rPr>
          <w:szCs w:val="20"/>
        </w:rPr>
        <w:t>,</w:t>
      </w:r>
      <w:r w:rsidR="00CE7B2D" w:rsidRPr="00457AD2">
        <w:rPr>
          <w:szCs w:val="20"/>
        </w:rPr>
        <w:t xml:space="preserve"> </w:t>
      </w:r>
      <w:r w:rsidR="00A61677" w:rsidRPr="00457AD2">
        <w:rPr>
          <w:szCs w:val="20"/>
        </w:rPr>
        <w:t>n</w:t>
      </w:r>
      <w:r w:rsidR="00E76A27" w:rsidRPr="00457AD2">
        <w:rPr>
          <w:szCs w:val="20"/>
        </w:rPr>
        <w:t xml:space="preserve">etwork resources and data. </w:t>
      </w:r>
      <w:r w:rsidRPr="00457AD2">
        <w:rPr>
          <w:szCs w:val="20"/>
          <w:highlight w:val="yellow"/>
          <w:u w:val="single"/>
        </w:rPr>
        <w:t>[Department Name]</w:t>
      </w:r>
      <w:r w:rsidR="006E41D4" w:rsidRPr="00457AD2">
        <w:rPr>
          <w:szCs w:val="20"/>
        </w:rPr>
        <w:t xml:space="preserve"> </w:t>
      </w:r>
      <w:r w:rsidR="00A61677" w:rsidRPr="00457AD2">
        <w:rPr>
          <w:szCs w:val="20"/>
        </w:rPr>
        <w:t>must conduct an annual formal</w:t>
      </w:r>
      <w:r w:rsidR="00CE7B2D" w:rsidRPr="00457AD2">
        <w:rPr>
          <w:szCs w:val="20"/>
        </w:rPr>
        <w:t>, documented</w:t>
      </w:r>
      <w:r w:rsidR="00A61677" w:rsidRPr="00457AD2">
        <w:rPr>
          <w:szCs w:val="20"/>
        </w:rPr>
        <w:t xml:space="preserve"> risk assessment of its information systems, </w:t>
      </w:r>
      <w:proofErr w:type="gramStart"/>
      <w:r w:rsidR="00A61677" w:rsidRPr="00457AD2">
        <w:rPr>
          <w:szCs w:val="20"/>
        </w:rPr>
        <w:t>data</w:t>
      </w:r>
      <w:proofErr w:type="gramEnd"/>
      <w:r w:rsidR="00A61677" w:rsidRPr="00457AD2">
        <w:rPr>
          <w:szCs w:val="20"/>
        </w:rPr>
        <w:t xml:space="preserve"> and network resources. The assessment must identify and prioritize the threats and vulner</w:t>
      </w:r>
      <w:r w:rsidR="00E76A27" w:rsidRPr="00457AD2">
        <w:rPr>
          <w:szCs w:val="20"/>
        </w:rPr>
        <w:t>abilities to</w:t>
      </w:r>
      <w:r w:rsidR="00990332" w:rsidRPr="00457AD2">
        <w:rPr>
          <w:szCs w:val="20"/>
        </w:rPr>
        <w:t xml:space="preserve"> </w:t>
      </w:r>
      <w:r w:rsidRPr="00457AD2">
        <w:rPr>
          <w:szCs w:val="20"/>
          <w:highlight w:val="yellow"/>
          <w:u w:val="single"/>
        </w:rPr>
        <w:t>[Department Name]</w:t>
      </w:r>
      <w:r w:rsidR="006E41D4" w:rsidRPr="00457AD2">
        <w:t xml:space="preserve"> </w:t>
      </w:r>
      <w:r w:rsidR="00A61677" w:rsidRPr="00457AD2">
        <w:rPr>
          <w:szCs w:val="20"/>
        </w:rPr>
        <w:t xml:space="preserve">information systems, data and network resources and define </w:t>
      </w:r>
      <w:r w:rsidR="00F63CA7" w:rsidRPr="00457AD2">
        <w:rPr>
          <w:szCs w:val="20"/>
        </w:rPr>
        <w:t xml:space="preserve">the </w:t>
      </w:r>
      <w:r w:rsidR="00A61677" w:rsidRPr="00457AD2">
        <w:rPr>
          <w:szCs w:val="20"/>
        </w:rPr>
        <w:t xml:space="preserve">likelihood and impact </w:t>
      </w:r>
      <w:r w:rsidR="00F4487F" w:rsidRPr="00457AD2">
        <w:rPr>
          <w:szCs w:val="20"/>
        </w:rPr>
        <w:t>of risks</w:t>
      </w:r>
      <w:r w:rsidR="00A61677" w:rsidRPr="00457AD2">
        <w:rPr>
          <w:szCs w:val="20"/>
        </w:rPr>
        <w:t>.</w:t>
      </w:r>
    </w:p>
    <w:p w14:paraId="61419FCC" w14:textId="211F6DFF" w:rsidR="00A61677" w:rsidRPr="00457AD2" w:rsidRDefault="00A61677" w:rsidP="00A61677">
      <w:pPr>
        <w:pStyle w:val="BodyText"/>
        <w:rPr>
          <w:szCs w:val="20"/>
        </w:rPr>
      </w:pPr>
      <w:r w:rsidRPr="00457AD2">
        <w:rPr>
          <w:szCs w:val="20"/>
        </w:rPr>
        <w:t xml:space="preserve">The risk assessment must </w:t>
      </w:r>
      <w:r w:rsidR="00E76A27" w:rsidRPr="00457AD2">
        <w:rPr>
          <w:szCs w:val="20"/>
        </w:rPr>
        <w:t>be used in conjunction with</w:t>
      </w:r>
      <w:r w:rsidR="00990332" w:rsidRPr="00457AD2">
        <w:rPr>
          <w:szCs w:val="20"/>
        </w:rPr>
        <w:t xml:space="preserve"> </w:t>
      </w:r>
      <w:r w:rsidR="00EB15C8" w:rsidRPr="00457AD2">
        <w:rPr>
          <w:szCs w:val="20"/>
          <w:highlight w:val="yellow"/>
          <w:u w:val="single"/>
        </w:rPr>
        <w:t>[Department Name]</w:t>
      </w:r>
      <w:r w:rsidR="006E41D4" w:rsidRPr="00457AD2">
        <w:t xml:space="preserve"> </w:t>
      </w:r>
      <w:r w:rsidRPr="00457AD2">
        <w:rPr>
          <w:szCs w:val="20"/>
        </w:rPr>
        <w:t>risk management process to identify, select, and implement appropriate and reasonable controls to protect the confidentiality, int</w:t>
      </w:r>
      <w:r w:rsidR="00E76A27" w:rsidRPr="00457AD2">
        <w:rPr>
          <w:szCs w:val="20"/>
        </w:rPr>
        <w:t xml:space="preserve">egrity, and availability of </w:t>
      </w:r>
      <w:r w:rsidR="00EB15C8" w:rsidRPr="00457AD2">
        <w:rPr>
          <w:szCs w:val="20"/>
          <w:highlight w:val="yellow"/>
          <w:u w:val="single"/>
        </w:rPr>
        <w:t>[Department Name]</w:t>
      </w:r>
      <w:r w:rsidR="006E41D4" w:rsidRPr="00457AD2">
        <w:t xml:space="preserve"> </w:t>
      </w:r>
      <w:r w:rsidRPr="00457AD2">
        <w:rPr>
          <w:szCs w:val="20"/>
        </w:rPr>
        <w:t>information systems, network resources, and data</w:t>
      </w:r>
      <w:r w:rsidR="00174EE7" w:rsidRPr="00457AD2">
        <w:rPr>
          <w:szCs w:val="20"/>
        </w:rPr>
        <w:t>.</w:t>
      </w:r>
    </w:p>
    <w:p w14:paraId="2D9C3685" w14:textId="181AAB8A" w:rsidR="003171ED" w:rsidRPr="00457AD2" w:rsidRDefault="00EB15C8" w:rsidP="007B0112">
      <w:pPr>
        <w:tabs>
          <w:tab w:val="left" w:pos="1657"/>
          <w:tab w:val="left" w:pos="1837"/>
        </w:tabs>
        <w:autoSpaceDE w:val="0"/>
        <w:autoSpaceDN w:val="0"/>
        <w:adjustRightInd w:val="0"/>
        <w:spacing w:after="120"/>
        <w:rPr>
          <w:rFonts w:ascii="Verdana" w:hAnsi="Verdana"/>
          <w:bCs/>
          <w:sz w:val="20"/>
          <w:szCs w:val="20"/>
        </w:rPr>
      </w:pPr>
      <w:r w:rsidRPr="00457AD2">
        <w:rPr>
          <w:rFonts w:ascii="Verdana" w:hAnsi="Verdana"/>
          <w:sz w:val="20"/>
          <w:szCs w:val="20"/>
          <w:highlight w:val="yellow"/>
          <w:u w:val="single"/>
        </w:rPr>
        <w:t>[Department Name]</w:t>
      </w:r>
      <w:r w:rsidR="006E41D4" w:rsidRPr="00457AD2">
        <w:rPr>
          <w:rFonts w:ascii="Verdana" w:hAnsi="Verdana"/>
          <w:sz w:val="20"/>
          <w:szCs w:val="20"/>
        </w:rPr>
        <w:t xml:space="preserve"> </w:t>
      </w:r>
      <w:r w:rsidR="003171ED" w:rsidRPr="00457AD2">
        <w:rPr>
          <w:rFonts w:ascii="Verdana" w:hAnsi="Verdana"/>
          <w:sz w:val="20"/>
          <w:szCs w:val="20"/>
        </w:rPr>
        <w:t xml:space="preserve">must conduct risk management on a regular basis and </w:t>
      </w:r>
      <w:r w:rsidR="003171ED" w:rsidRPr="00457AD2">
        <w:rPr>
          <w:rFonts w:ascii="Verdana" w:hAnsi="Verdana"/>
          <w:bCs/>
          <w:sz w:val="20"/>
          <w:szCs w:val="20"/>
        </w:rPr>
        <w:t xml:space="preserve">select &amp; implement reasonable, appropriate, and cost-effective controls to manage, mitigate, or accept identified risks.  </w:t>
      </w:r>
      <w:r w:rsidR="003171ED" w:rsidRPr="00457AD2">
        <w:rPr>
          <w:rFonts w:ascii="Verdana" w:hAnsi="Verdana"/>
          <w:sz w:val="20"/>
          <w:szCs w:val="20"/>
        </w:rPr>
        <w:t>All such controls</w:t>
      </w:r>
      <w:r w:rsidR="003171ED" w:rsidRPr="00457AD2">
        <w:rPr>
          <w:rFonts w:ascii="Verdana" w:hAnsi="Verdana"/>
          <w:color w:val="000000"/>
          <w:sz w:val="20"/>
          <w:szCs w:val="20"/>
        </w:rPr>
        <w:t xml:space="preserve"> must be commensurate with identified risks.</w:t>
      </w:r>
    </w:p>
    <w:p w14:paraId="5CE45BE4" w14:textId="6B0414BE" w:rsidR="003171ED" w:rsidRPr="00457AD2" w:rsidRDefault="00E76A27" w:rsidP="003171ED">
      <w:pPr>
        <w:autoSpaceDE w:val="0"/>
        <w:autoSpaceDN w:val="0"/>
        <w:adjustRightInd w:val="0"/>
        <w:rPr>
          <w:rFonts w:ascii="Verdana" w:hAnsi="Verdana"/>
          <w:sz w:val="20"/>
          <w:szCs w:val="20"/>
        </w:rPr>
      </w:pPr>
      <w:r w:rsidRPr="00457AD2">
        <w:rPr>
          <w:rFonts w:ascii="Verdana" w:hAnsi="Verdana"/>
          <w:sz w:val="20"/>
          <w:szCs w:val="20"/>
        </w:rPr>
        <w:t xml:space="preserve">Annually, </w:t>
      </w:r>
      <w:r w:rsidR="00EB15C8" w:rsidRPr="00457AD2">
        <w:rPr>
          <w:rFonts w:ascii="Verdana" w:hAnsi="Verdana"/>
          <w:sz w:val="20"/>
          <w:szCs w:val="20"/>
          <w:highlight w:val="yellow"/>
          <w:u w:val="single"/>
        </w:rPr>
        <w:t>[Department Name]</w:t>
      </w:r>
      <w:r w:rsidR="006E41D4" w:rsidRPr="00457AD2">
        <w:rPr>
          <w:rFonts w:ascii="Verdana" w:hAnsi="Verdana"/>
          <w:sz w:val="20"/>
          <w:szCs w:val="20"/>
        </w:rPr>
        <w:t xml:space="preserve"> </w:t>
      </w:r>
      <w:r w:rsidR="00BF51C4" w:rsidRPr="00457AD2">
        <w:rPr>
          <w:rFonts w:ascii="Verdana" w:hAnsi="Verdana"/>
          <w:sz w:val="20"/>
          <w:szCs w:val="20"/>
        </w:rPr>
        <w:t>PCI Coordinator</w:t>
      </w:r>
      <w:r w:rsidR="00322F56" w:rsidRPr="00457AD2">
        <w:rPr>
          <w:rFonts w:ascii="Verdana" w:hAnsi="Verdana"/>
          <w:sz w:val="20"/>
          <w:szCs w:val="20"/>
        </w:rPr>
        <w:t xml:space="preserve"> must submit an information security risk management r</w:t>
      </w:r>
      <w:r w:rsidR="003171ED" w:rsidRPr="00457AD2">
        <w:rPr>
          <w:rFonts w:ascii="Verdana" w:hAnsi="Verdana"/>
          <w:sz w:val="20"/>
          <w:szCs w:val="20"/>
        </w:rPr>
        <w:t>eport to</w:t>
      </w:r>
      <w:r w:rsidR="00322F56" w:rsidRPr="00457AD2">
        <w:rPr>
          <w:rFonts w:ascii="Verdana" w:hAnsi="Verdana"/>
          <w:sz w:val="20"/>
          <w:szCs w:val="20"/>
        </w:rPr>
        <w:t xml:space="preserve"> appropriate </w:t>
      </w:r>
      <w:r w:rsidR="00EB15C8" w:rsidRPr="00457AD2">
        <w:rPr>
          <w:rFonts w:ascii="Verdana" w:hAnsi="Verdana"/>
          <w:sz w:val="20"/>
          <w:szCs w:val="20"/>
          <w:highlight w:val="yellow"/>
          <w:u w:val="single"/>
        </w:rPr>
        <w:t>[Department Name]</w:t>
      </w:r>
      <w:r w:rsidR="00322F56" w:rsidRPr="00457AD2">
        <w:rPr>
          <w:rFonts w:ascii="Verdana" w:hAnsi="Verdana"/>
          <w:sz w:val="20"/>
          <w:szCs w:val="20"/>
        </w:rPr>
        <w:t xml:space="preserve"> management. The report must</w:t>
      </w:r>
      <w:r w:rsidR="003171ED" w:rsidRPr="00457AD2">
        <w:rPr>
          <w:rFonts w:ascii="Verdana" w:hAnsi="Verdana"/>
          <w:sz w:val="20"/>
          <w:szCs w:val="20"/>
        </w:rPr>
        <w:t xml:space="preserve"> identify the significant risks to </w:t>
      </w:r>
      <w:r w:rsidR="00EB15C8" w:rsidRPr="00457AD2">
        <w:rPr>
          <w:rFonts w:ascii="Verdana" w:hAnsi="Verdana"/>
          <w:sz w:val="20"/>
          <w:szCs w:val="20"/>
          <w:highlight w:val="yellow"/>
          <w:u w:val="single"/>
        </w:rPr>
        <w:t>[Department Name]</w:t>
      </w:r>
      <w:r w:rsidR="006E41D4" w:rsidRPr="00457AD2">
        <w:rPr>
          <w:rFonts w:ascii="Verdana" w:hAnsi="Verdana"/>
          <w:sz w:val="20"/>
          <w:szCs w:val="20"/>
        </w:rPr>
        <w:t xml:space="preserve"> </w:t>
      </w:r>
      <w:r w:rsidR="003171ED" w:rsidRPr="00457AD2">
        <w:rPr>
          <w:rFonts w:ascii="Verdana" w:hAnsi="Verdana"/>
          <w:sz w:val="20"/>
          <w:szCs w:val="20"/>
        </w:rPr>
        <w:t xml:space="preserve">information systems, data and network resources that have been identified during the past year, the risks that have been accepted and which risks have been mitigated. </w:t>
      </w:r>
    </w:p>
    <w:p w14:paraId="3FA60FEC" w14:textId="77777777" w:rsidR="006E7438" w:rsidRPr="00457AD2" w:rsidRDefault="006E7438" w:rsidP="00F63CA7">
      <w:pPr>
        <w:rPr>
          <w:rFonts w:ascii="Verdana" w:hAnsi="Verdana"/>
          <w:i/>
          <w:sz w:val="18"/>
          <w:szCs w:val="18"/>
        </w:rPr>
      </w:pPr>
    </w:p>
    <w:p w14:paraId="60BD9F42" w14:textId="74BD6173" w:rsidR="00F63CA7" w:rsidRPr="00457AD2" w:rsidRDefault="00F63CA7" w:rsidP="00F63CA7">
      <w:pPr>
        <w:rPr>
          <w:rFonts w:ascii="Verdana" w:hAnsi="Verdana"/>
          <w:i/>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 12.1.2</w:t>
      </w:r>
    </w:p>
    <w:p w14:paraId="65938E9A" w14:textId="11E43C1F"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9" w:name="_Toc402879772"/>
      <w:bookmarkStart w:id="10" w:name="_Toc416032786"/>
      <w:r w:rsidRPr="00457AD2">
        <w:rPr>
          <w:rFonts w:ascii="Verdana" w:hAnsi="Verdana"/>
          <w:sz w:val="22"/>
          <w:szCs w:val="22"/>
        </w:rPr>
        <w:t>Logical</w:t>
      </w:r>
      <w:r w:rsidR="00F91F06" w:rsidRPr="00457AD2">
        <w:rPr>
          <w:rFonts w:ascii="Verdana" w:hAnsi="Verdana"/>
          <w:sz w:val="22"/>
          <w:szCs w:val="22"/>
        </w:rPr>
        <w:t xml:space="preserve"> Access </w:t>
      </w:r>
      <w:r w:rsidRPr="00457AD2">
        <w:rPr>
          <w:rFonts w:ascii="Verdana" w:hAnsi="Verdana"/>
          <w:sz w:val="22"/>
          <w:szCs w:val="22"/>
        </w:rPr>
        <w:t>Control</w:t>
      </w:r>
      <w:bookmarkEnd w:id="9"/>
      <w:bookmarkEnd w:id="10"/>
    </w:p>
    <w:p w14:paraId="68D28BCD" w14:textId="1144D9CF" w:rsidR="00E64CD3" w:rsidRPr="00457AD2" w:rsidRDefault="00E64CD3" w:rsidP="00E64CD3">
      <w:pPr>
        <w:pStyle w:val="BodyText"/>
        <w:rPr>
          <w:szCs w:val="20"/>
        </w:rPr>
      </w:pPr>
      <w:r w:rsidRPr="00457AD2">
        <w:rPr>
          <w:szCs w:val="20"/>
        </w:rPr>
        <w:t xml:space="preserve">In conjunction with the </w:t>
      </w:r>
      <w:r w:rsidR="00E84940" w:rsidRPr="009D240C">
        <w:rPr>
          <w:szCs w:val="20"/>
        </w:rPr>
        <w:t>LAUSD</w:t>
      </w:r>
      <w:r w:rsidRPr="009D240C">
        <w:rPr>
          <w:szCs w:val="20"/>
        </w:rPr>
        <w:t xml:space="preserve"> Password Policy</w:t>
      </w:r>
      <w:r w:rsidRPr="00457AD2">
        <w:rPr>
          <w:szCs w:val="20"/>
        </w:rPr>
        <w:t>, the following is required for PCI compliance.</w:t>
      </w:r>
    </w:p>
    <w:p w14:paraId="704A19DA" w14:textId="1A735D02" w:rsidR="003C3BD8" w:rsidRPr="00457AD2" w:rsidRDefault="00EB15C8" w:rsidP="003C3BD8">
      <w:pPr>
        <w:pStyle w:val="BodyText"/>
        <w:rPr>
          <w:bCs/>
          <w:szCs w:val="20"/>
        </w:rPr>
      </w:pPr>
      <w:r w:rsidRPr="00457AD2">
        <w:rPr>
          <w:szCs w:val="20"/>
          <w:highlight w:val="yellow"/>
          <w:u w:val="single"/>
        </w:rPr>
        <w:lastRenderedPageBreak/>
        <w:t>[Department Name]</w:t>
      </w:r>
      <w:r w:rsidR="00CE7B2D" w:rsidRPr="00457AD2">
        <w:rPr>
          <w:szCs w:val="20"/>
        </w:rPr>
        <w:t xml:space="preserve"> employees, contractors, </w:t>
      </w:r>
      <w:r w:rsidR="00B36F83" w:rsidRPr="00457AD2">
        <w:rPr>
          <w:szCs w:val="20"/>
        </w:rPr>
        <w:t>council</w:t>
      </w:r>
      <w:r w:rsidR="00990332" w:rsidRPr="00457AD2">
        <w:rPr>
          <w:szCs w:val="20"/>
        </w:rPr>
        <w:t xml:space="preserve"> </w:t>
      </w:r>
      <w:r w:rsidR="00B36F83" w:rsidRPr="00457AD2">
        <w:rPr>
          <w:szCs w:val="20"/>
        </w:rPr>
        <w:t xml:space="preserve">members, </w:t>
      </w:r>
      <w:r w:rsidR="00CE7B2D" w:rsidRPr="00457AD2">
        <w:rPr>
          <w:szCs w:val="20"/>
        </w:rPr>
        <w:t xml:space="preserve">service providers and vendors </w:t>
      </w:r>
      <w:r w:rsidR="003C3BD8" w:rsidRPr="00457AD2">
        <w:rPr>
          <w:szCs w:val="20"/>
        </w:rPr>
        <w:t xml:space="preserve">must not attempt to gain logical access to </w:t>
      </w:r>
      <w:r w:rsidRPr="00457AD2">
        <w:rPr>
          <w:szCs w:val="20"/>
          <w:highlight w:val="yellow"/>
          <w:u w:val="single"/>
        </w:rPr>
        <w:t>[Department Name]</w:t>
      </w:r>
      <w:r w:rsidR="003C3BD8" w:rsidRPr="00457AD2">
        <w:rPr>
          <w:szCs w:val="20"/>
        </w:rPr>
        <w:t xml:space="preserve"> </w:t>
      </w:r>
      <w:r w:rsidR="003C3BD8" w:rsidRPr="00457AD2">
        <w:rPr>
          <w:bCs/>
          <w:szCs w:val="20"/>
        </w:rPr>
        <w:t xml:space="preserve">information systems, data or network resources </w:t>
      </w:r>
      <w:r w:rsidR="003C3BD8" w:rsidRPr="00457AD2">
        <w:rPr>
          <w:szCs w:val="20"/>
        </w:rPr>
        <w:t>for which they have not been given proper authorization.</w:t>
      </w:r>
    </w:p>
    <w:p w14:paraId="65CEACFD" w14:textId="0EBCC59F" w:rsidR="003C3BD8" w:rsidRPr="00457AD2" w:rsidRDefault="001228F2" w:rsidP="003C3BD8">
      <w:pPr>
        <w:pStyle w:val="BodyText"/>
        <w:rPr>
          <w:bCs/>
          <w:szCs w:val="20"/>
        </w:rPr>
      </w:pPr>
      <w:r w:rsidRPr="00457AD2">
        <w:rPr>
          <w:szCs w:val="20"/>
        </w:rPr>
        <w:t>Logical a</w:t>
      </w:r>
      <w:r w:rsidR="003C3BD8" w:rsidRPr="00457AD2">
        <w:rPr>
          <w:szCs w:val="20"/>
        </w:rPr>
        <w:t xml:space="preserve">ccess to </w:t>
      </w:r>
      <w:r w:rsidR="00EB15C8" w:rsidRPr="00457AD2">
        <w:rPr>
          <w:szCs w:val="20"/>
          <w:highlight w:val="yellow"/>
          <w:u w:val="single"/>
        </w:rPr>
        <w:t>[Department Name]</w:t>
      </w:r>
      <w:r w:rsidR="003C3BD8" w:rsidRPr="00457AD2">
        <w:rPr>
          <w:szCs w:val="20"/>
        </w:rPr>
        <w:t xml:space="preserve"> </w:t>
      </w:r>
      <w:r w:rsidR="003C3BD8" w:rsidRPr="00457AD2">
        <w:rPr>
          <w:bCs/>
          <w:szCs w:val="20"/>
        </w:rPr>
        <w:t xml:space="preserve">information systems and media containing sensitive data </w:t>
      </w:r>
      <w:r w:rsidR="003C3BD8" w:rsidRPr="00457AD2">
        <w:rPr>
          <w:szCs w:val="20"/>
        </w:rPr>
        <w:t>must be denied until specifically authorized by appropriate</w:t>
      </w:r>
      <w:r w:rsidR="00CE7B2D" w:rsidRPr="00457AD2">
        <w:rPr>
          <w:szCs w:val="20"/>
        </w:rPr>
        <w:t xml:space="preserve"> </w:t>
      </w:r>
      <w:r w:rsidR="00EB15C8" w:rsidRPr="00457AD2">
        <w:rPr>
          <w:szCs w:val="20"/>
          <w:highlight w:val="yellow"/>
          <w:u w:val="single"/>
        </w:rPr>
        <w:t>[Department Name]</w:t>
      </w:r>
      <w:r w:rsidR="00843E5E" w:rsidRPr="00457AD2">
        <w:rPr>
          <w:szCs w:val="20"/>
        </w:rPr>
        <w:t xml:space="preserve"> </w:t>
      </w:r>
      <w:r w:rsidR="00CE7B2D" w:rsidRPr="00457AD2">
        <w:rPr>
          <w:szCs w:val="20"/>
        </w:rPr>
        <w:t>personnel</w:t>
      </w:r>
      <w:r w:rsidR="003C3BD8" w:rsidRPr="00457AD2">
        <w:rPr>
          <w:szCs w:val="20"/>
        </w:rPr>
        <w:t>.</w:t>
      </w:r>
    </w:p>
    <w:p w14:paraId="44CF5C39" w14:textId="71632EDA" w:rsidR="003C3BD8" w:rsidRPr="00457AD2" w:rsidRDefault="003C3BD8" w:rsidP="003C3BD8">
      <w:pPr>
        <w:pStyle w:val="BodyText"/>
        <w:rPr>
          <w:bCs/>
          <w:szCs w:val="20"/>
        </w:rPr>
      </w:pPr>
      <w:r w:rsidRPr="00457AD2">
        <w:rPr>
          <w:szCs w:val="20"/>
        </w:rPr>
        <w:t xml:space="preserve">Appropriate </w:t>
      </w:r>
      <w:r w:rsidR="00EB15C8" w:rsidRPr="00457AD2">
        <w:rPr>
          <w:szCs w:val="20"/>
          <w:highlight w:val="yellow"/>
          <w:u w:val="single"/>
        </w:rPr>
        <w:t>[Department Name]</w:t>
      </w:r>
      <w:r w:rsidRPr="00457AD2">
        <w:rPr>
          <w:szCs w:val="20"/>
        </w:rPr>
        <w:t xml:space="preserve"> information system owners and/or data custodians or their designated delegates must define and </w:t>
      </w:r>
      <w:r w:rsidR="00CE7B2D" w:rsidRPr="00457AD2">
        <w:rPr>
          <w:szCs w:val="20"/>
        </w:rPr>
        <w:t xml:space="preserve">approve </w:t>
      </w:r>
      <w:r w:rsidRPr="00457AD2">
        <w:rPr>
          <w:szCs w:val="20"/>
        </w:rPr>
        <w:t xml:space="preserve">logical access to </w:t>
      </w:r>
      <w:r w:rsidR="00EB15C8" w:rsidRPr="00457AD2">
        <w:rPr>
          <w:szCs w:val="20"/>
          <w:highlight w:val="yellow"/>
          <w:u w:val="single"/>
        </w:rPr>
        <w:t>[Department Name]</w:t>
      </w:r>
      <w:r w:rsidR="005A39F3" w:rsidRPr="00457AD2">
        <w:rPr>
          <w:szCs w:val="20"/>
        </w:rPr>
        <w:t xml:space="preserve"> </w:t>
      </w:r>
      <w:r w:rsidRPr="00457AD2">
        <w:rPr>
          <w:bCs/>
          <w:szCs w:val="20"/>
        </w:rPr>
        <w:t xml:space="preserve">information systems and media containing sensitive data.  </w:t>
      </w:r>
    </w:p>
    <w:p w14:paraId="6211C947" w14:textId="54071682" w:rsidR="003C3BD8" w:rsidRPr="00457AD2" w:rsidRDefault="003C3BD8" w:rsidP="001228F2">
      <w:pPr>
        <w:pStyle w:val="BodyText"/>
        <w:rPr>
          <w:bCs/>
          <w:szCs w:val="20"/>
        </w:rPr>
      </w:pPr>
      <w:r w:rsidRPr="00457AD2">
        <w:rPr>
          <w:szCs w:val="20"/>
        </w:rPr>
        <w:t xml:space="preserve">Logical access to </w:t>
      </w:r>
      <w:r w:rsidR="00EB15C8" w:rsidRPr="00457AD2">
        <w:rPr>
          <w:szCs w:val="20"/>
          <w:highlight w:val="yellow"/>
          <w:u w:val="single"/>
        </w:rPr>
        <w:t>[Department Name]</w:t>
      </w:r>
      <w:r w:rsidRPr="00457AD2">
        <w:rPr>
          <w:szCs w:val="20"/>
        </w:rPr>
        <w:t xml:space="preserve"> </w:t>
      </w:r>
      <w:r w:rsidRPr="00457AD2">
        <w:rPr>
          <w:bCs/>
          <w:szCs w:val="20"/>
        </w:rPr>
        <w:t>inform</w:t>
      </w:r>
      <w:r w:rsidR="008C7CAC" w:rsidRPr="00457AD2">
        <w:rPr>
          <w:bCs/>
          <w:szCs w:val="20"/>
        </w:rPr>
        <w:t xml:space="preserve">ation systems and media </w:t>
      </w:r>
      <w:r w:rsidRPr="00457AD2">
        <w:rPr>
          <w:bCs/>
          <w:szCs w:val="20"/>
        </w:rPr>
        <w:t xml:space="preserve">must be </w:t>
      </w:r>
      <w:r w:rsidRPr="00457AD2">
        <w:rPr>
          <w:szCs w:val="20"/>
        </w:rPr>
        <w:t>provided only to those having a need for specific access in order to accomplish a legitimate task and must be based on the principles of need to know and least possible privilege</w:t>
      </w:r>
      <w:r w:rsidRPr="00457AD2">
        <w:rPr>
          <w:bCs/>
          <w:szCs w:val="20"/>
        </w:rPr>
        <w:t xml:space="preserve">.   </w:t>
      </w:r>
    </w:p>
    <w:p w14:paraId="5F638913" w14:textId="57EA804F" w:rsidR="003C3BD8" w:rsidRPr="00457AD2" w:rsidRDefault="00EB15C8" w:rsidP="007B0112">
      <w:pPr>
        <w:autoSpaceDE w:val="0"/>
        <w:autoSpaceDN w:val="0"/>
        <w:adjustRightInd w:val="0"/>
        <w:spacing w:after="120"/>
        <w:rPr>
          <w:rStyle w:val="BodyTextChar"/>
          <w:sz w:val="20"/>
          <w:szCs w:val="20"/>
        </w:rPr>
      </w:pPr>
      <w:r w:rsidRPr="00457AD2">
        <w:rPr>
          <w:rStyle w:val="BodyTextChar"/>
          <w:sz w:val="20"/>
          <w:szCs w:val="20"/>
          <w:highlight w:val="yellow"/>
          <w:u w:val="single"/>
        </w:rPr>
        <w:t>[Department Name]</w:t>
      </w:r>
      <w:r w:rsidR="00E64CD3" w:rsidRPr="00457AD2">
        <w:rPr>
          <w:rStyle w:val="BodyTextChar"/>
          <w:sz w:val="20"/>
          <w:szCs w:val="20"/>
        </w:rPr>
        <w:t xml:space="preserve"> will follow the formal </w:t>
      </w:r>
      <w:r w:rsidR="00E84940" w:rsidRPr="009D240C">
        <w:rPr>
          <w:rFonts w:ascii="Verdana" w:hAnsi="Verdana"/>
          <w:sz w:val="20"/>
          <w:szCs w:val="20"/>
        </w:rPr>
        <w:t>LAUSD</w:t>
      </w:r>
      <w:r w:rsidR="00E64CD3" w:rsidRPr="009D240C">
        <w:rPr>
          <w:rFonts w:ascii="Verdana" w:hAnsi="Verdana"/>
          <w:sz w:val="20"/>
          <w:szCs w:val="20"/>
        </w:rPr>
        <w:t xml:space="preserve"> Procedures</w:t>
      </w:r>
      <w:r w:rsidR="00E64CD3" w:rsidRPr="00457AD2">
        <w:rPr>
          <w:rStyle w:val="BodyTextChar"/>
          <w:sz w:val="20"/>
          <w:szCs w:val="20"/>
        </w:rPr>
        <w:t xml:space="preserve"> that documents the user management process which enables the controlled addition, change, and termination of logical access rights on </w:t>
      </w:r>
      <w:r w:rsidRPr="00457AD2">
        <w:rPr>
          <w:rStyle w:val="BodyTextChar"/>
          <w:sz w:val="20"/>
          <w:szCs w:val="20"/>
          <w:highlight w:val="yellow"/>
          <w:u w:val="single"/>
        </w:rPr>
        <w:t>[Department Name]</w:t>
      </w:r>
      <w:r w:rsidR="00E64CD3" w:rsidRPr="00457AD2">
        <w:rPr>
          <w:rStyle w:val="BodyTextChar"/>
          <w:sz w:val="20"/>
          <w:szCs w:val="20"/>
        </w:rPr>
        <w:t xml:space="preserve"> information systems, </w:t>
      </w:r>
      <w:proofErr w:type="gramStart"/>
      <w:r w:rsidR="00E64CD3" w:rsidRPr="00457AD2">
        <w:rPr>
          <w:rStyle w:val="BodyTextChar"/>
          <w:sz w:val="20"/>
          <w:szCs w:val="20"/>
        </w:rPr>
        <w:t>data</w:t>
      </w:r>
      <w:proofErr w:type="gramEnd"/>
      <w:r w:rsidR="00E64CD3" w:rsidRPr="00457AD2">
        <w:rPr>
          <w:rStyle w:val="BodyTextChar"/>
          <w:sz w:val="20"/>
          <w:szCs w:val="20"/>
        </w:rPr>
        <w:t xml:space="preserve"> and network resources. </w:t>
      </w:r>
      <w:r w:rsidR="003C3BD8" w:rsidRPr="00457AD2">
        <w:rPr>
          <w:rStyle w:val="BodyTextChar"/>
          <w:sz w:val="20"/>
          <w:szCs w:val="20"/>
        </w:rPr>
        <w:t xml:space="preserve">The process must be capable of granting different levels of access to </w:t>
      </w:r>
      <w:r w:rsidRPr="00457AD2">
        <w:rPr>
          <w:rStyle w:val="BodyTextChar"/>
          <w:sz w:val="20"/>
          <w:szCs w:val="20"/>
          <w:highlight w:val="yellow"/>
          <w:u w:val="single"/>
        </w:rPr>
        <w:t>[Department Name]</w:t>
      </w:r>
      <w:r w:rsidR="003C3BD8" w:rsidRPr="00457AD2">
        <w:rPr>
          <w:rStyle w:val="BodyTextChar"/>
          <w:sz w:val="20"/>
          <w:szCs w:val="20"/>
        </w:rPr>
        <w:t xml:space="preserve"> information systems, data and network resources</w:t>
      </w:r>
      <w:r w:rsidR="008D06A8" w:rsidRPr="00457AD2">
        <w:rPr>
          <w:rFonts w:ascii="Verdana" w:hAnsi="Verdana"/>
          <w:sz w:val="20"/>
        </w:rPr>
        <w:t>.</w:t>
      </w:r>
    </w:p>
    <w:p w14:paraId="088E8768" w14:textId="265C5609" w:rsidR="003C3BD8" w:rsidRPr="00457AD2" w:rsidRDefault="003C3BD8" w:rsidP="007B0112">
      <w:pPr>
        <w:autoSpaceDE w:val="0"/>
        <w:autoSpaceDN w:val="0"/>
        <w:adjustRightInd w:val="0"/>
        <w:spacing w:after="120"/>
        <w:rPr>
          <w:rFonts w:ascii="Verdana" w:hAnsi="Verdana"/>
          <w:bCs/>
          <w:sz w:val="20"/>
          <w:szCs w:val="20"/>
        </w:rPr>
      </w:pPr>
      <w:r w:rsidRPr="00457AD2">
        <w:rPr>
          <w:rFonts w:ascii="Verdana" w:hAnsi="Verdana"/>
          <w:sz w:val="20"/>
          <w:szCs w:val="20"/>
        </w:rPr>
        <w:t>A unique user name must be used by all persons accessing</w:t>
      </w:r>
      <w:r w:rsidR="008E0B85"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w:t>
      </w:r>
      <w:r w:rsidRPr="00457AD2">
        <w:rPr>
          <w:rFonts w:ascii="Verdana" w:hAnsi="Verdana"/>
          <w:bCs/>
          <w:sz w:val="20"/>
          <w:szCs w:val="20"/>
        </w:rPr>
        <w:t>information systems and media containing sensitive data.  Along with the unique user name, one of the following authentication methods must be used:</w:t>
      </w:r>
    </w:p>
    <w:p w14:paraId="5EED4AAA" w14:textId="77777777" w:rsidR="003C3BD8" w:rsidRPr="00457AD2" w:rsidRDefault="003C3BD8" w:rsidP="003C3BD8">
      <w:pPr>
        <w:numPr>
          <w:ilvl w:val="0"/>
          <w:numId w:val="17"/>
        </w:numPr>
        <w:autoSpaceDE w:val="0"/>
        <w:autoSpaceDN w:val="0"/>
        <w:adjustRightInd w:val="0"/>
        <w:rPr>
          <w:rFonts w:ascii="Verdana" w:hAnsi="Verdana"/>
          <w:sz w:val="20"/>
          <w:szCs w:val="20"/>
        </w:rPr>
      </w:pPr>
      <w:r w:rsidRPr="00457AD2">
        <w:rPr>
          <w:rFonts w:ascii="Verdana" w:hAnsi="Verdana"/>
          <w:sz w:val="20"/>
          <w:szCs w:val="20"/>
        </w:rPr>
        <w:t>Password</w:t>
      </w:r>
    </w:p>
    <w:p w14:paraId="50564A34" w14:textId="4778174A" w:rsidR="003C3BD8" w:rsidRPr="00457AD2" w:rsidRDefault="003C3BD8" w:rsidP="003C3BD8">
      <w:pPr>
        <w:numPr>
          <w:ilvl w:val="0"/>
          <w:numId w:val="17"/>
        </w:numPr>
        <w:autoSpaceDE w:val="0"/>
        <w:autoSpaceDN w:val="0"/>
        <w:adjustRightInd w:val="0"/>
        <w:rPr>
          <w:rFonts w:ascii="Verdana" w:hAnsi="Verdana"/>
          <w:sz w:val="20"/>
          <w:szCs w:val="20"/>
        </w:rPr>
      </w:pPr>
      <w:r w:rsidRPr="00457AD2">
        <w:rPr>
          <w:rFonts w:ascii="Verdana" w:hAnsi="Verdana"/>
          <w:sz w:val="20"/>
          <w:szCs w:val="20"/>
        </w:rPr>
        <w:t>Token devices</w:t>
      </w:r>
    </w:p>
    <w:p w14:paraId="19697CB1" w14:textId="77777777" w:rsidR="003C3BD8" w:rsidRPr="00457AD2" w:rsidRDefault="003C3BD8" w:rsidP="003C3BD8">
      <w:pPr>
        <w:numPr>
          <w:ilvl w:val="0"/>
          <w:numId w:val="17"/>
        </w:numPr>
        <w:autoSpaceDE w:val="0"/>
        <w:autoSpaceDN w:val="0"/>
        <w:adjustRightInd w:val="0"/>
        <w:rPr>
          <w:rFonts w:ascii="Verdana" w:hAnsi="Verdana"/>
          <w:sz w:val="20"/>
          <w:szCs w:val="20"/>
        </w:rPr>
      </w:pPr>
      <w:r w:rsidRPr="00457AD2">
        <w:rPr>
          <w:rFonts w:ascii="Verdana" w:hAnsi="Verdana"/>
          <w:sz w:val="20"/>
          <w:szCs w:val="20"/>
        </w:rPr>
        <w:t>Biometrics</w:t>
      </w:r>
    </w:p>
    <w:p w14:paraId="7EE156EE" w14:textId="7CF042C8" w:rsidR="001228F2" w:rsidRPr="00457AD2" w:rsidRDefault="004B5A67" w:rsidP="007B0112">
      <w:pPr>
        <w:pStyle w:val="BodyText"/>
        <w:spacing w:before="120"/>
        <w:rPr>
          <w:bCs/>
          <w:szCs w:val="20"/>
        </w:rPr>
      </w:pPr>
      <w:r w:rsidRPr="00457AD2">
        <w:rPr>
          <w:szCs w:val="20"/>
        </w:rPr>
        <w:t>Multi-</w:t>
      </w:r>
      <w:r w:rsidR="003C3BD8" w:rsidRPr="00457AD2">
        <w:rPr>
          <w:szCs w:val="20"/>
        </w:rPr>
        <w:t xml:space="preserve">factor </w:t>
      </w:r>
      <w:r w:rsidR="00F4487F" w:rsidRPr="00457AD2">
        <w:rPr>
          <w:szCs w:val="20"/>
        </w:rPr>
        <w:t>authentications</w:t>
      </w:r>
      <w:r w:rsidR="003C3BD8" w:rsidRPr="00457AD2">
        <w:rPr>
          <w:szCs w:val="20"/>
        </w:rPr>
        <w:t xml:space="preserve"> must be used by </w:t>
      </w:r>
      <w:r w:rsidR="00CE7B2D" w:rsidRPr="00457AD2">
        <w:rPr>
          <w:szCs w:val="20"/>
        </w:rPr>
        <w:t xml:space="preserve">employees, contractors, service providers and vendors </w:t>
      </w:r>
      <w:r w:rsidR="003C3BD8" w:rsidRPr="00457AD2">
        <w:rPr>
          <w:szCs w:val="20"/>
        </w:rPr>
        <w:t>for remote access to</w:t>
      </w:r>
      <w:r w:rsidR="008E0B85" w:rsidRPr="00457AD2">
        <w:rPr>
          <w:szCs w:val="20"/>
        </w:rPr>
        <w:t xml:space="preserve"> </w:t>
      </w:r>
      <w:r w:rsidR="00EB15C8" w:rsidRPr="00457AD2">
        <w:rPr>
          <w:szCs w:val="20"/>
          <w:highlight w:val="yellow"/>
          <w:u w:val="single"/>
        </w:rPr>
        <w:t>[Department Name]</w:t>
      </w:r>
      <w:r w:rsidR="003C3BD8" w:rsidRPr="00457AD2">
        <w:rPr>
          <w:szCs w:val="20"/>
        </w:rPr>
        <w:t xml:space="preserve"> </w:t>
      </w:r>
      <w:r w:rsidR="003C3BD8" w:rsidRPr="00457AD2">
        <w:rPr>
          <w:bCs/>
          <w:szCs w:val="20"/>
        </w:rPr>
        <w:t xml:space="preserve">information systems and media containing sensitive data. </w:t>
      </w:r>
      <w:r w:rsidR="00EB15C8" w:rsidRPr="00457AD2">
        <w:rPr>
          <w:bCs/>
          <w:szCs w:val="20"/>
          <w:highlight w:val="yellow"/>
          <w:u w:val="single"/>
        </w:rPr>
        <w:t>[Department Name]</w:t>
      </w:r>
      <w:r w:rsidR="00DA6CAD" w:rsidRPr="00457AD2">
        <w:rPr>
          <w:bCs/>
          <w:szCs w:val="20"/>
        </w:rPr>
        <w:t xml:space="preserve"> </w:t>
      </w:r>
      <w:r w:rsidR="001228F2" w:rsidRPr="00457AD2">
        <w:rPr>
          <w:bCs/>
          <w:szCs w:val="20"/>
        </w:rPr>
        <w:t xml:space="preserve">employees who </w:t>
      </w:r>
      <w:r w:rsidR="001228F2" w:rsidRPr="00457AD2">
        <w:rPr>
          <w:szCs w:val="20"/>
        </w:rPr>
        <w:t>telecommute must take all precautions necessary to secure any and all sensitive</w:t>
      </w:r>
      <w:r w:rsidR="008E0B85" w:rsidRPr="00457AD2">
        <w:rPr>
          <w:szCs w:val="20"/>
        </w:rPr>
        <w:t xml:space="preserve"> </w:t>
      </w:r>
      <w:r w:rsidR="00EB15C8" w:rsidRPr="00457AD2">
        <w:rPr>
          <w:szCs w:val="20"/>
          <w:highlight w:val="yellow"/>
          <w:u w:val="single"/>
        </w:rPr>
        <w:t>[Department Name]</w:t>
      </w:r>
      <w:r w:rsidR="001228F2" w:rsidRPr="00457AD2">
        <w:rPr>
          <w:szCs w:val="20"/>
        </w:rPr>
        <w:t xml:space="preserve"> data in their homes and prevent unauthorized access to any </w:t>
      </w:r>
      <w:r w:rsidR="00EB15C8" w:rsidRPr="00457AD2">
        <w:rPr>
          <w:szCs w:val="20"/>
          <w:highlight w:val="yellow"/>
          <w:u w:val="single"/>
        </w:rPr>
        <w:t>[Department Name]</w:t>
      </w:r>
      <w:r w:rsidR="001228F2" w:rsidRPr="00457AD2">
        <w:rPr>
          <w:szCs w:val="20"/>
        </w:rPr>
        <w:t xml:space="preserve"> information system or data.</w:t>
      </w:r>
      <w:r w:rsidR="00142BCB" w:rsidRPr="00457AD2">
        <w:rPr>
          <w:szCs w:val="20"/>
        </w:rPr>
        <w:t xml:space="preserve"> </w:t>
      </w:r>
    </w:p>
    <w:p w14:paraId="25D0F75A" w14:textId="0FC44D05" w:rsidR="003C3BD8" w:rsidRPr="00457AD2" w:rsidRDefault="003C3BD8" w:rsidP="003C3BD8">
      <w:pPr>
        <w:pStyle w:val="BodyText"/>
        <w:rPr>
          <w:szCs w:val="20"/>
        </w:rPr>
      </w:pPr>
      <w:r w:rsidRPr="00457AD2">
        <w:rPr>
          <w:szCs w:val="20"/>
        </w:rPr>
        <w:t xml:space="preserve">Vendor maintenance </w:t>
      </w:r>
      <w:r w:rsidR="00EA4E4A" w:rsidRPr="00457AD2">
        <w:rPr>
          <w:szCs w:val="20"/>
        </w:rPr>
        <w:t xml:space="preserve">accounts and </w:t>
      </w:r>
      <w:r w:rsidRPr="00457AD2">
        <w:rPr>
          <w:szCs w:val="20"/>
        </w:rPr>
        <w:t xml:space="preserve">ports on </w:t>
      </w:r>
      <w:r w:rsidR="00EB15C8" w:rsidRPr="00457AD2">
        <w:rPr>
          <w:szCs w:val="20"/>
          <w:highlight w:val="yellow"/>
          <w:u w:val="single"/>
        </w:rPr>
        <w:t>[Department Name]</w:t>
      </w:r>
      <w:r w:rsidRPr="00457AD2">
        <w:rPr>
          <w:szCs w:val="20"/>
        </w:rPr>
        <w:t xml:space="preserve"> information </w:t>
      </w:r>
      <w:r w:rsidRPr="00457AD2">
        <w:rPr>
          <w:bCs/>
          <w:szCs w:val="20"/>
        </w:rPr>
        <w:t xml:space="preserve">systems that contain sensitive data </w:t>
      </w:r>
      <w:r w:rsidRPr="00457AD2">
        <w:rPr>
          <w:szCs w:val="20"/>
        </w:rPr>
        <w:t>must be disabled until the specific time they are needed by the vendor.  After appropriate use by the vendor, they must again be disabled.</w:t>
      </w:r>
      <w:r w:rsidR="00EA4E4A" w:rsidRPr="00457AD2">
        <w:rPr>
          <w:szCs w:val="20"/>
        </w:rPr>
        <w:t xml:space="preserve"> All vendor access shall be monitored while in use.</w:t>
      </w:r>
    </w:p>
    <w:p w14:paraId="5CADFA28" w14:textId="3050DC0C" w:rsidR="003C3BD8" w:rsidRPr="00457AD2" w:rsidRDefault="003C3BD8" w:rsidP="007B0112">
      <w:pPr>
        <w:autoSpaceDE w:val="0"/>
        <w:autoSpaceDN w:val="0"/>
        <w:adjustRightInd w:val="0"/>
        <w:spacing w:after="120"/>
        <w:rPr>
          <w:rFonts w:ascii="Verdana" w:hAnsi="Verdana"/>
          <w:bCs/>
          <w:sz w:val="20"/>
          <w:szCs w:val="20"/>
        </w:rPr>
      </w:pPr>
      <w:r w:rsidRPr="00457AD2">
        <w:rPr>
          <w:rFonts w:ascii="Verdana" w:hAnsi="Verdana"/>
          <w:bCs/>
          <w:sz w:val="20"/>
          <w:szCs w:val="20"/>
        </w:rPr>
        <w:t xml:space="preserve">Group, shared or generic accounts or passwords must not be used on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w:t>
      </w:r>
      <w:r w:rsidRPr="00457AD2">
        <w:rPr>
          <w:rFonts w:ascii="Verdana" w:hAnsi="Verdana"/>
          <w:bCs/>
          <w:sz w:val="20"/>
          <w:szCs w:val="20"/>
        </w:rPr>
        <w:t>information systems that store,</w:t>
      </w:r>
      <w:r w:rsidR="001228F2" w:rsidRPr="00457AD2">
        <w:rPr>
          <w:rFonts w:ascii="Verdana" w:hAnsi="Verdana"/>
          <w:bCs/>
          <w:sz w:val="20"/>
          <w:szCs w:val="20"/>
        </w:rPr>
        <w:t xml:space="preserve"> process or transmit sensitive</w:t>
      </w:r>
      <w:r w:rsidRPr="00457AD2">
        <w:rPr>
          <w:rFonts w:ascii="Verdana" w:hAnsi="Verdana"/>
          <w:bCs/>
          <w:sz w:val="20"/>
          <w:szCs w:val="20"/>
        </w:rPr>
        <w:t xml:space="preserve"> data.  The following requirements must be met for passwords on such systems:</w:t>
      </w:r>
    </w:p>
    <w:p w14:paraId="1962AECB" w14:textId="77777777" w:rsidR="003C3BD8" w:rsidRPr="00457AD2" w:rsidRDefault="003C3BD8" w:rsidP="003C3BD8">
      <w:pPr>
        <w:numPr>
          <w:ilvl w:val="0"/>
          <w:numId w:val="18"/>
        </w:numPr>
        <w:autoSpaceDE w:val="0"/>
        <w:autoSpaceDN w:val="0"/>
        <w:adjustRightInd w:val="0"/>
        <w:rPr>
          <w:rFonts w:ascii="Verdana" w:hAnsi="Verdana"/>
          <w:bCs/>
          <w:sz w:val="20"/>
          <w:szCs w:val="20"/>
        </w:rPr>
      </w:pPr>
      <w:r w:rsidRPr="00457AD2">
        <w:rPr>
          <w:rFonts w:ascii="Verdana" w:hAnsi="Verdana"/>
          <w:bCs/>
          <w:sz w:val="20"/>
          <w:szCs w:val="20"/>
        </w:rPr>
        <w:t>User passwords must be changed at least every 90 days</w:t>
      </w:r>
      <w:r w:rsidR="00B50DB6" w:rsidRPr="00457AD2">
        <w:rPr>
          <w:rFonts w:ascii="Verdana" w:hAnsi="Verdana"/>
          <w:bCs/>
          <w:sz w:val="20"/>
          <w:szCs w:val="20"/>
        </w:rPr>
        <w:t>.</w:t>
      </w:r>
    </w:p>
    <w:p w14:paraId="79D8688D" w14:textId="163B060F" w:rsidR="003C3BD8" w:rsidRPr="00457AD2" w:rsidRDefault="003C3BD8" w:rsidP="003C3BD8">
      <w:pPr>
        <w:numPr>
          <w:ilvl w:val="0"/>
          <w:numId w:val="18"/>
        </w:numPr>
        <w:autoSpaceDE w:val="0"/>
        <w:autoSpaceDN w:val="0"/>
        <w:adjustRightInd w:val="0"/>
        <w:rPr>
          <w:rFonts w:ascii="Verdana" w:hAnsi="Verdana"/>
          <w:bCs/>
          <w:sz w:val="20"/>
          <w:szCs w:val="20"/>
        </w:rPr>
      </w:pPr>
      <w:r w:rsidRPr="00457AD2">
        <w:rPr>
          <w:rFonts w:ascii="Verdana" w:hAnsi="Verdana"/>
          <w:bCs/>
          <w:sz w:val="20"/>
          <w:szCs w:val="20"/>
        </w:rPr>
        <w:t>Passwords must be at least 7 characters long and include both numeric and alpha</w:t>
      </w:r>
      <w:r w:rsidR="009D240C">
        <w:rPr>
          <w:rFonts w:ascii="Verdana" w:hAnsi="Verdana"/>
          <w:bCs/>
          <w:sz w:val="20"/>
          <w:szCs w:val="20"/>
        </w:rPr>
        <w:t>-</w:t>
      </w:r>
      <w:r w:rsidRPr="00457AD2">
        <w:rPr>
          <w:rFonts w:ascii="Verdana" w:hAnsi="Verdana"/>
          <w:bCs/>
          <w:sz w:val="20"/>
          <w:szCs w:val="20"/>
        </w:rPr>
        <w:t>characters</w:t>
      </w:r>
      <w:r w:rsidR="00B50DB6" w:rsidRPr="00457AD2">
        <w:rPr>
          <w:rFonts w:ascii="Verdana" w:hAnsi="Verdana"/>
          <w:bCs/>
          <w:sz w:val="20"/>
          <w:szCs w:val="20"/>
        </w:rPr>
        <w:t>.</w:t>
      </w:r>
    </w:p>
    <w:p w14:paraId="7E2FDC02" w14:textId="77777777" w:rsidR="006E7438" w:rsidRPr="00457AD2" w:rsidRDefault="006E7438" w:rsidP="003C3BD8">
      <w:pPr>
        <w:numPr>
          <w:ilvl w:val="0"/>
          <w:numId w:val="18"/>
        </w:numPr>
        <w:autoSpaceDE w:val="0"/>
        <w:autoSpaceDN w:val="0"/>
        <w:adjustRightInd w:val="0"/>
        <w:rPr>
          <w:rFonts w:ascii="Verdana" w:hAnsi="Verdana"/>
          <w:bCs/>
          <w:sz w:val="20"/>
          <w:szCs w:val="20"/>
        </w:rPr>
      </w:pPr>
      <w:r w:rsidRPr="00457AD2">
        <w:rPr>
          <w:rFonts w:ascii="Verdana" w:hAnsi="Verdana"/>
          <w:bCs/>
          <w:sz w:val="20"/>
          <w:szCs w:val="20"/>
        </w:rPr>
        <w:t>First time passwords must be unique for each user and must be changed upon first use</w:t>
      </w:r>
      <w:r w:rsidR="00B50DB6" w:rsidRPr="00457AD2">
        <w:rPr>
          <w:rFonts w:ascii="Verdana" w:hAnsi="Verdana"/>
          <w:bCs/>
          <w:sz w:val="20"/>
          <w:szCs w:val="20"/>
        </w:rPr>
        <w:t>.</w:t>
      </w:r>
    </w:p>
    <w:p w14:paraId="0D18436C" w14:textId="77777777" w:rsidR="003C3BD8" w:rsidRPr="00457AD2" w:rsidRDefault="003C3BD8" w:rsidP="003C3BD8">
      <w:pPr>
        <w:numPr>
          <w:ilvl w:val="0"/>
          <w:numId w:val="18"/>
        </w:numPr>
        <w:autoSpaceDE w:val="0"/>
        <w:autoSpaceDN w:val="0"/>
        <w:adjustRightInd w:val="0"/>
        <w:rPr>
          <w:rFonts w:ascii="Verdana" w:hAnsi="Verdana"/>
          <w:bCs/>
          <w:sz w:val="20"/>
          <w:szCs w:val="20"/>
        </w:rPr>
      </w:pPr>
      <w:r w:rsidRPr="00457AD2">
        <w:rPr>
          <w:rFonts w:ascii="Verdana" w:hAnsi="Verdana"/>
          <w:sz w:val="20"/>
          <w:szCs w:val="20"/>
        </w:rPr>
        <w:t>Password reuse must be restricted to no more than once every 4 uses</w:t>
      </w:r>
      <w:r w:rsidR="00B50DB6" w:rsidRPr="00457AD2">
        <w:rPr>
          <w:rFonts w:ascii="Verdana" w:hAnsi="Verdana"/>
          <w:sz w:val="20"/>
          <w:szCs w:val="20"/>
        </w:rPr>
        <w:t>.</w:t>
      </w:r>
    </w:p>
    <w:p w14:paraId="76DF4219" w14:textId="3C207B5B" w:rsidR="00B50DB6" w:rsidRPr="00457AD2" w:rsidRDefault="00463BBE" w:rsidP="003C3BD8">
      <w:pPr>
        <w:numPr>
          <w:ilvl w:val="0"/>
          <w:numId w:val="18"/>
        </w:numPr>
        <w:autoSpaceDE w:val="0"/>
        <w:autoSpaceDN w:val="0"/>
        <w:adjustRightInd w:val="0"/>
        <w:rPr>
          <w:rFonts w:ascii="Verdana" w:hAnsi="Verdana"/>
          <w:bCs/>
          <w:sz w:val="20"/>
          <w:szCs w:val="20"/>
        </w:rPr>
      </w:pPr>
      <w:r w:rsidRPr="00457AD2">
        <w:rPr>
          <w:rFonts w:ascii="Verdana" w:hAnsi="Verdana"/>
          <w:sz w:val="20"/>
          <w:szCs w:val="20"/>
        </w:rPr>
        <w:t>Via the use of strong cryptography, a</w:t>
      </w:r>
      <w:r w:rsidR="00B50DB6" w:rsidRPr="00457AD2">
        <w:rPr>
          <w:rFonts w:ascii="Verdana" w:hAnsi="Verdana"/>
          <w:sz w:val="20"/>
          <w:szCs w:val="20"/>
        </w:rPr>
        <w:t>ll passwords must be unreadable during transm</w:t>
      </w:r>
      <w:r w:rsidR="00B50DB6" w:rsidRPr="00457AD2">
        <w:rPr>
          <w:rStyle w:val="11tableChar"/>
          <w:rFonts w:ascii="Verdana" w:hAnsi="Verdana"/>
          <w:sz w:val="20"/>
          <w:szCs w:val="20"/>
        </w:rPr>
        <w:t>i</w:t>
      </w:r>
      <w:r w:rsidR="00B50DB6" w:rsidRPr="00457AD2">
        <w:rPr>
          <w:rFonts w:ascii="Verdana" w:hAnsi="Verdana"/>
          <w:sz w:val="20"/>
          <w:szCs w:val="20"/>
        </w:rPr>
        <w:t xml:space="preserve">ssion and storage on </w:t>
      </w:r>
      <w:r w:rsidR="00F4487F" w:rsidRPr="00457AD2">
        <w:rPr>
          <w:rFonts w:ascii="Verdana" w:hAnsi="Verdana"/>
          <w:sz w:val="20"/>
          <w:szCs w:val="20"/>
        </w:rPr>
        <w:t>all information</w:t>
      </w:r>
      <w:r w:rsidR="001F79E0" w:rsidRPr="00457AD2">
        <w:rPr>
          <w:rFonts w:ascii="Verdana" w:hAnsi="Verdana"/>
          <w:bCs/>
          <w:sz w:val="20"/>
          <w:szCs w:val="20"/>
        </w:rPr>
        <w:t xml:space="preserve"> systems that store, process or transmit sensitive data.  </w:t>
      </w:r>
    </w:p>
    <w:p w14:paraId="6DF7BE4D" w14:textId="5FDCD841" w:rsidR="003C3BD8" w:rsidRPr="00457AD2" w:rsidRDefault="003C3BD8" w:rsidP="00DA6CAD">
      <w:pPr>
        <w:numPr>
          <w:ilvl w:val="0"/>
          <w:numId w:val="18"/>
        </w:numPr>
        <w:autoSpaceDE w:val="0"/>
        <w:autoSpaceDN w:val="0"/>
        <w:adjustRightInd w:val="0"/>
        <w:rPr>
          <w:rFonts w:ascii="Verdana" w:hAnsi="Verdana"/>
          <w:bCs/>
          <w:sz w:val="20"/>
          <w:szCs w:val="20"/>
        </w:rPr>
      </w:pPr>
      <w:r w:rsidRPr="00457AD2">
        <w:rPr>
          <w:rFonts w:ascii="Verdana" w:hAnsi="Verdana"/>
          <w:sz w:val="20"/>
          <w:szCs w:val="20"/>
        </w:rPr>
        <w:lastRenderedPageBreak/>
        <w:t xml:space="preserve">User accounts must be locked after six failed login attempts.  The lockout must be for at least </w:t>
      </w:r>
      <w:r w:rsidR="00DA6CAD" w:rsidRPr="00457AD2">
        <w:rPr>
          <w:rFonts w:ascii="Verdana" w:hAnsi="Verdana"/>
          <w:sz w:val="20"/>
          <w:szCs w:val="20"/>
        </w:rPr>
        <w:t xml:space="preserve">30 minutes or until authorized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personnel unlock the account. </w:t>
      </w:r>
    </w:p>
    <w:p w14:paraId="544C8EAD" w14:textId="31FC259F" w:rsidR="00511DC6" w:rsidRPr="00457AD2" w:rsidRDefault="00EB15C8" w:rsidP="00DA6CAD">
      <w:pPr>
        <w:numPr>
          <w:ilvl w:val="0"/>
          <w:numId w:val="18"/>
        </w:numPr>
        <w:autoSpaceDE w:val="0"/>
        <w:autoSpaceDN w:val="0"/>
        <w:adjustRightInd w:val="0"/>
        <w:rPr>
          <w:rFonts w:ascii="Verdana" w:hAnsi="Verdana"/>
          <w:bCs/>
          <w:sz w:val="20"/>
          <w:szCs w:val="20"/>
        </w:rPr>
      </w:pPr>
      <w:r w:rsidRPr="00457AD2">
        <w:rPr>
          <w:rFonts w:ascii="Verdana" w:hAnsi="Verdana"/>
          <w:sz w:val="20"/>
          <w:szCs w:val="20"/>
          <w:highlight w:val="yellow"/>
          <w:u w:val="single"/>
        </w:rPr>
        <w:t>[Department Name]</w:t>
      </w:r>
      <w:r w:rsidR="00511DC6" w:rsidRPr="00457AD2">
        <w:rPr>
          <w:rFonts w:ascii="Verdana" w:hAnsi="Verdana"/>
          <w:sz w:val="20"/>
          <w:szCs w:val="20"/>
        </w:rPr>
        <w:t xml:space="preserve"> employees must not use passwords that are also used for non-</w:t>
      </w:r>
      <w:r w:rsidRPr="00457AD2">
        <w:rPr>
          <w:rFonts w:ascii="Verdana" w:hAnsi="Verdana"/>
          <w:sz w:val="20"/>
          <w:szCs w:val="20"/>
          <w:highlight w:val="yellow"/>
          <w:u w:val="single"/>
        </w:rPr>
        <w:t>[Department Name]</w:t>
      </w:r>
      <w:r w:rsidR="00511DC6" w:rsidRPr="00457AD2">
        <w:rPr>
          <w:rFonts w:ascii="Verdana" w:hAnsi="Verdana"/>
          <w:sz w:val="20"/>
          <w:szCs w:val="20"/>
        </w:rPr>
        <w:t xml:space="preserve"> accounts. </w:t>
      </w:r>
    </w:p>
    <w:p w14:paraId="180A62AF" w14:textId="77777777" w:rsidR="003C3BD8" w:rsidRPr="00457AD2" w:rsidRDefault="003C3BD8" w:rsidP="003C3BD8">
      <w:pPr>
        <w:autoSpaceDE w:val="0"/>
        <w:autoSpaceDN w:val="0"/>
        <w:adjustRightInd w:val="0"/>
        <w:ind w:left="360"/>
        <w:rPr>
          <w:rFonts w:ascii="Verdana" w:hAnsi="Verdana"/>
          <w:bCs/>
          <w:sz w:val="20"/>
          <w:szCs w:val="20"/>
        </w:rPr>
      </w:pPr>
    </w:p>
    <w:p w14:paraId="61789343" w14:textId="6B0444E4" w:rsidR="003C3BD8" w:rsidRPr="00457AD2" w:rsidRDefault="003C3BD8" w:rsidP="007B0112">
      <w:pPr>
        <w:autoSpaceDE w:val="0"/>
        <w:autoSpaceDN w:val="0"/>
        <w:adjustRightInd w:val="0"/>
        <w:spacing w:after="120"/>
        <w:rPr>
          <w:rFonts w:ascii="Verdana" w:hAnsi="Verdana"/>
          <w:sz w:val="20"/>
          <w:szCs w:val="20"/>
        </w:rPr>
      </w:pPr>
      <w:r w:rsidRPr="00457AD2">
        <w:rPr>
          <w:rFonts w:ascii="Verdana" w:hAnsi="Verdana"/>
          <w:sz w:val="20"/>
          <w:szCs w:val="20"/>
        </w:rPr>
        <w:t xml:space="preserve">Activation of information system locking software or log off must occur when a user session on a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w:t>
      </w:r>
      <w:r w:rsidR="006C2AE8" w:rsidRPr="00457AD2">
        <w:rPr>
          <w:rFonts w:ascii="Verdana" w:hAnsi="Verdana"/>
          <w:sz w:val="20"/>
          <w:szCs w:val="20"/>
        </w:rPr>
        <w:t xml:space="preserve">workstation </w:t>
      </w:r>
      <w:r w:rsidRPr="00457AD2">
        <w:rPr>
          <w:rFonts w:ascii="Verdana" w:hAnsi="Verdana"/>
          <w:sz w:val="20"/>
          <w:szCs w:val="20"/>
        </w:rPr>
        <w:t xml:space="preserve">information system is inactive for more than 15 minutes. </w:t>
      </w:r>
    </w:p>
    <w:p w14:paraId="69B65A50" w14:textId="60B06F3A" w:rsidR="003C3BD8" w:rsidRPr="00457AD2" w:rsidRDefault="003C3BD8" w:rsidP="007B0112">
      <w:pPr>
        <w:autoSpaceDE w:val="0"/>
        <w:autoSpaceDN w:val="0"/>
        <w:adjustRightInd w:val="0"/>
        <w:spacing w:after="120"/>
        <w:rPr>
          <w:rStyle w:val="BodyTextChar"/>
          <w:sz w:val="20"/>
          <w:szCs w:val="20"/>
        </w:rPr>
      </w:pPr>
      <w:r w:rsidRPr="00457AD2">
        <w:rPr>
          <w:rFonts w:ascii="Verdana" w:hAnsi="Verdana"/>
          <w:bCs/>
          <w:sz w:val="20"/>
          <w:szCs w:val="20"/>
        </w:rPr>
        <w:t xml:space="preserve">User identity must be appropriately </w:t>
      </w:r>
      <w:r w:rsidR="00F4487F" w:rsidRPr="00457AD2">
        <w:rPr>
          <w:rFonts w:ascii="Verdana" w:hAnsi="Verdana"/>
          <w:bCs/>
          <w:sz w:val="20"/>
          <w:szCs w:val="20"/>
        </w:rPr>
        <w:t>verified before</w:t>
      </w:r>
      <w:r w:rsidRPr="00457AD2">
        <w:rPr>
          <w:rFonts w:ascii="Verdana" w:hAnsi="Verdana"/>
          <w:bCs/>
          <w:sz w:val="20"/>
          <w:szCs w:val="20"/>
        </w:rPr>
        <w:t xml:space="preserve"> any password, which enables access to a </w:t>
      </w:r>
      <w:r w:rsidR="00EB15C8" w:rsidRPr="00457AD2">
        <w:rPr>
          <w:rStyle w:val="BodyTextChar"/>
          <w:sz w:val="20"/>
          <w:szCs w:val="20"/>
          <w:highlight w:val="yellow"/>
          <w:u w:val="single"/>
        </w:rPr>
        <w:t>[Department Name]</w:t>
      </w:r>
      <w:r w:rsidRPr="00457AD2">
        <w:rPr>
          <w:rStyle w:val="BodyTextChar"/>
          <w:sz w:val="20"/>
          <w:szCs w:val="20"/>
        </w:rPr>
        <w:t xml:space="preserve"> information system or network resource, is reset. </w:t>
      </w:r>
    </w:p>
    <w:p w14:paraId="13B39B43" w14:textId="2235629A" w:rsidR="003C3BD8" w:rsidRPr="00457AD2" w:rsidRDefault="003C3BD8" w:rsidP="007B0112">
      <w:pPr>
        <w:autoSpaceDE w:val="0"/>
        <w:autoSpaceDN w:val="0"/>
        <w:adjustRightInd w:val="0"/>
        <w:spacing w:after="120"/>
        <w:rPr>
          <w:rFonts w:ascii="Verdana" w:hAnsi="Verdana"/>
          <w:sz w:val="20"/>
          <w:szCs w:val="20"/>
        </w:rPr>
      </w:pPr>
      <w:r w:rsidRPr="00457AD2">
        <w:rPr>
          <w:rStyle w:val="BodyTextChar"/>
          <w:sz w:val="20"/>
          <w:szCs w:val="20"/>
        </w:rPr>
        <w:t xml:space="preserve">User accounts that are inactive for more than 90 days on </w:t>
      </w:r>
      <w:r w:rsidR="00EB15C8" w:rsidRPr="00457AD2">
        <w:rPr>
          <w:rFonts w:ascii="Verdana" w:hAnsi="Verdana"/>
          <w:sz w:val="20"/>
          <w:szCs w:val="20"/>
          <w:highlight w:val="yellow"/>
          <w:u w:val="single"/>
        </w:rPr>
        <w:t>[Department Name]</w:t>
      </w:r>
      <w:r w:rsidR="00DA6CAD" w:rsidRPr="00457AD2">
        <w:rPr>
          <w:rFonts w:ascii="Verdana" w:hAnsi="Verdana"/>
          <w:sz w:val="20"/>
          <w:szCs w:val="20"/>
        </w:rPr>
        <w:t xml:space="preserve"> </w:t>
      </w:r>
      <w:r w:rsidRPr="00457AD2">
        <w:rPr>
          <w:rFonts w:ascii="Verdana" w:hAnsi="Verdana"/>
          <w:bCs/>
          <w:sz w:val="20"/>
          <w:szCs w:val="20"/>
        </w:rPr>
        <w:t>information systems that store, process or</w:t>
      </w:r>
      <w:r w:rsidR="00511DC6" w:rsidRPr="00457AD2">
        <w:rPr>
          <w:rFonts w:ascii="Verdana" w:hAnsi="Verdana"/>
          <w:bCs/>
          <w:sz w:val="20"/>
          <w:szCs w:val="20"/>
        </w:rPr>
        <w:t xml:space="preserve"> transmit sensitive</w:t>
      </w:r>
      <w:r w:rsidRPr="00457AD2">
        <w:rPr>
          <w:rFonts w:ascii="Verdana" w:hAnsi="Verdana"/>
          <w:bCs/>
          <w:sz w:val="20"/>
          <w:szCs w:val="20"/>
        </w:rPr>
        <w:t xml:space="preserve"> data must be disabled or removed. </w:t>
      </w:r>
    </w:p>
    <w:p w14:paraId="6C5817E7" w14:textId="3FCF0EB1" w:rsidR="003C3BD8" w:rsidRPr="00457AD2" w:rsidRDefault="003C3BD8" w:rsidP="00DD7BB0">
      <w:pPr>
        <w:pStyle w:val="BodyText"/>
        <w:rPr>
          <w:szCs w:val="20"/>
        </w:rPr>
      </w:pPr>
      <w:r w:rsidRPr="00457AD2">
        <w:rPr>
          <w:szCs w:val="20"/>
        </w:rPr>
        <w:t xml:space="preserve">At least every 6 months, appropriate </w:t>
      </w:r>
      <w:r w:rsidR="00EB15C8" w:rsidRPr="00457AD2">
        <w:rPr>
          <w:szCs w:val="20"/>
          <w:highlight w:val="yellow"/>
          <w:u w:val="single"/>
        </w:rPr>
        <w:t>[Department Name]</w:t>
      </w:r>
      <w:r w:rsidRPr="00457AD2">
        <w:rPr>
          <w:szCs w:val="20"/>
        </w:rPr>
        <w:t xml:space="preserve"> information system owners and/or data custodians or their designated delegates must review and</w:t>
      </w:r>
      <w:r w:rsidR="00CE7B2D" w:rsidRPr="00457AD2">
        <w:rPr>
          <w:szCs w:val="20"/>
        </w:rPr>
        <w:t xml:space="preserve"> verify logical </w:t>
      </w:r>
      <w:r w:rsidRPr="00457AD2">
        <w:rPr>
          <w:szCs w:val="20"/>
        </w:rPr>
        <w:t xml:space="preserve">access </w:t>
      </w:r>
      <w:r w:rsidR="00F4487F" w:rsidRPr="00457AD2">
        <w:rPr>
          <w:szCs w:val="20"/>
        </w:rPr>
        <w:t>rights to</w:t>
      </w:r>
      <w:r w:rsidRPr="00457AD2">
        <w:rPr>
          <w:szCs w:val="20"/>
        </w:rPr>
        <w:t xml:space="preserve"> </w:t>
      </w:r>
      <w:r w:rsidR="00EB15C8" w:rsidRPr="00457AD2">
        <w:rPr>
          <w:szCs w:val="20"/>
          <w:highlight w:val="yellow"/>
          <w:u w:val="single"/>
        </w:rPr>
        <w:t>[Department Name]</w:t>
      </w:r>
      <w:r w:rsidRPr="00457AD2">
        <w:rPr>
          <w:szCs w:val="20"/>
        </w:rPr>
        <w:t xml:space="preserve"> </w:t>
      </w:r>
      <w:r w:rsidRPr="00457AD2">
        <w:rPr>
          <w:bCs/>
          <w:szCs w:val="20"/>
        </w:rPr>
        <w:t xml:space="preserve">information systems and media containing sensitive data. </w:t>
      </w:r>
      <w:r w:rsidRPr="00457AD2">
        <w:rPr>
          <w:szCs w:val="20"/>
        </w:rPr>
        <w:t xml:space="preserve"> Such rights must be revised as necessary. </w:t>
      </w:r>
      <w:r w:rsidR="00DD7BB0" w:rsidRPr="00457AD2">
        <w:rPr>
          <w:szCs w:val="20"/>
        </w:rPr>
        <w:t>Inactive accounts over 90 days old must be either removed or disabled.</w:t>
      </w:r>
    </w:p>
    <w:p w14:paraId="0A99EC76" w14:textId="38F85B38" w:rsidR="003C3BD8" w:rsidRPr="00457AD2" w:rsidRDefault="00EB15C8" w:rsidP="003C3BD8">
      <w:pPr>
        <w:pStyle w:val="BodyText"/>
        <w:rPr>
          <w:szCs w:val="20"/>
        </w:rPr>
      </w:pPr>
      <w:r w:rsidRPr="00457AD2">
        <w:rPr>
          <w:szCs w:val="20"/>
          <w:highlight w:val="yellow"/>
          <w:u w:val="single"/>
        </w:rPr>
        <w:t>[Department Name]</w:t>
      </w:r>
      <w:r w:rsidR="00CE7B2D" w:rsidRPr="00457AD2">
        <w:rPr>
          <w:szCs w:val="20"/>
        </w:rPr>
        <w:t xml:space="preserve"> e</w:t>
      </w:r>
      <w:r w:rsidR="003C3BD8" w:rsidRPr="00457AD2">
        <w:rPr>
          <w:szCs w:val="20"/>
        </w:rPr>
        <w:t>mployees and contractors experiencing a change in status (e.g. termination, position change) must have their logical access rights promptly reviewed, and if necessary, modified or revoked.</w:t>
      </w:r>
    </w:p>
    <w:p w14:paraId="32F11DDD" w14:textId="77777777" w:rsidR="00142BCB" w:rsidRPr="00457AD2" w:rsidRDefault="00142BCB" w:rsidP="003C3BD8">
      <w:pPr>
        <w:pStyle w:val="BodyText"/>
        <w:rPr>
          <w:szCs w:val="20"/>
        </w:rPr>
      </w:pPr>
    </w:p>
    <w:p w14:paraId="4E1121F0" w14:textId="5045AA8F" w:rsidR="00C1134C" w:rsidRPr="00457AD2" w:rsidRDefault="00C1134C" w:rsidP="00C1134C">
      <w:pPr>
        <w:rPr>
          <w:rFonts w:ascii="Verdana" w:hAnsi="Verdana"/>
          <w:i/>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00B236B3" w:rsidRPr="00457AD2">
        <w:rPr>
          <w:rFonts w:ascii="Verdana" w:hAnsi="Verdana"/>
          <w:i/>
          <w:sz w:val="18"/>
          <w:szCs w:val="18"/>
        </w:rPr>
        <w:t xml:space="preserve"> </w:t>
      </w:r>
      <w:r w:rsidRPr="00457AD2">
        <w:rPr>
          <w:rFonts w:ascii="Verdana" w:hAnsi="Verdana"/>
          <w:i/>
          <w:sz w:val="18"/>
          <w:szCs w:val="18"/>
        </w:rPr>
        <w:t>requirements 7.1 (7.1.1 – 7.1.4), 7.2 (7.2.1 – 7.2.3), 8.1, 8.2, 8.3</w:t>
      </w:r>
      <w:r w:rsidR="00A94C53" w:rsidRPr="00457AD2">
        <w:rPr>
          <w:rFonts w:ascii="Verdana" w:hAnsi="Verdana"/>
          <w:i/>
          <w:sz w:val="18"/>
          <w:szCs w:val="18"/>
        </w:rPr>
        <w:t xml:space="preserve"> (8.3.1-8.3.2)</w:t>
      </w:r>
      <w:r w:rsidRPr="00457AD2">
        <w:rPr>
          <w:rFonts w:ascii="Verdana" w:hAnsi="Verdana"/>
          <w:i/>
          <w:sz w:val="18"/>
          <w:szCs w:val="18"/>
        </w:rPr>
        <w:t>, 8.5 (8.5.1</w:t>
      </w:r>
      <w:r w:rsidR="00F953BF" w:rsidRPr="00457AD2">
        <w:rPr>
          <w:rFonts w:ascii="Verdana" w:hAnsi="Verdana"/>
          <w:i/>
          <w:sz w:val="18"/>
          <w:szCs w:val="18"/>
        </w:rPr>
        <w:t xml:space="preserve"> </w:t>
      </w:r>
      <w:r w:rsidR="00A56040" w:rsidRPr="00457AD2">
        <w:rPr>
          <w:rFonts w:ascii="Verdana" w:hAnsi="Verdana"/>
          <w:i/>
          <w:sz w:val="18"/>
          <w:szCs w:val="18"/>
        </w:rPr>
        <w:t>-</w:t>
      </w:r>
      <w:r w:rsidR="002E121B" w:rsidRPr="00457AD2">
        <w:rPr>
          <w:rFonts w:ascii="Verdana" w:hAnsi="Verdana"/>
          <w:i/>
          <w:sz w:val="18"/>
          <w:szCs w:val="18"/>
        </w:rPr>
        <w:t xml:space="preserve"> </w:t>
      </w:r>
      <w:r w:rsidRPr="00457AD2">
        <w:rPr>
          <w:rFonts w:ascii="Verdana" w:hAnsi="Verdana"/>
          <w:i/>
          <w:sz w:val="18"/>
          <w:szCs w:val="18"/>
        </w:rPr>
        <w:t>.1</w:t>
      </w:r>
      <w:r w:rsidR="002E121B" w:rsidRPr="00457AD2">
        <w:rPr>
          <w:rFonts w:ascii="Verdana" w:hAnsi="Verdana"/>
          <w:i/>
          <w:sz w:val="18"/>
          <w:szCs w:val="18"/>
        </w:rPr>
        <w:t>6</w:t>
      </w:r>
      <w:r w:rsidRPr="00457AD2">
        <w:rPr>
          <w:rFonts w:ascii="Verdana" w:hAnsi="Verdana"/>
          <w:i/>
          <w:sz w:val="18"/>
          <w:szCs w:val="18"/>
        </w:rPr>
        <w:t>)</w:t>
      </w:r>
    </w:p>
    <w:p w14:paraId="024FE170" w14:textId="77777777" w:rsidR="007B0112" w:rsidRPr="00457AD2" w:rsidRDefault="007B0112" w:rsidP="003A264B">
      <w:pPr>
        <w:outlineLvl w:val="1"/>
        <w:rPr>
          <w:rFonts w:ascii="Verdana" w:hAnsi="Verdana"/>
          <w:b/>
          <w:sz w:val="20"/>
          <w:szCs w:val="20"/>
        </w:rPr>
      </w:pPr>
    </w:p>
    <w:p w14:paraId="4D8832B8"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11" w:name="_Toc402879773"/>
      <w:bookmarkStart w:id="12" w:name="_Toc416032787"/>
      <w:r w:rsidRPr="00457AD2">
        <w:rPr>
          <w:rFonts w:ascii="Verdana" w:hAnsi="Verdana"/>
          <w:sz w:val="22"/>
          <w:szCs w:val="22"/>
        </w:rPr>
        <w:t>Physical</w:t>
      </w:r>
      <w:r w:rsidR="004F3537" w:rsidRPr="00457AD2">
        <w:rPr>
          <w:rFonts w:ascii="Verdana" w:hAnsi="Verdana"/>
          <w:sz w:val="22"/>
          <w:szCs w:val="22"/>
        </w:rPr>
        <w:t xml:space="preserve"> Access</w:t>
      </w:r>
      <w:r w:rsidRPr="00457AD2">
        <w:rPr>
          <w:rFonts w:ascii="Verdana" w:hAnsi="Verdana"/>
          <w:sz w:val="22"/>
          <w:szCs w:val="22"/>
        </w:rPr>
        <w:t xml:space="preserve"> Control</w:t>
      </w:r>
      <w:bookmarkEnd w:id="11"/>
      <w:bookmarkEnd w:id="12"/>
    </w:p>
    <w:p w14:paraId="7D0E9D0D" w14:textId="107F002B" w:rsidR="00356B8D" w:rsidRPr="00457AD2" w:rsidRDefault="00356B8D" w:rsidP="00356B8D">
      <w:pPr>
        <w:pStyle w:val="BodyText"/>
        <w:rPr>
          <w:szCs w:val="20"/>
        </w:rPr>
      </w:pPr>
      <w:r w:rsidRPr="00457AD2">
        <w:rPr>
          <w:szCs w:val="20"/>
        </w:rPr>
        <w:t>At least annually</w:t>
      </w:r>
      <w:r w:rsidR="00CE7B2D" w:rsidRPr="00457AD2">
        <w:rPr>
          <w:szCs w:val="20"/>
        </w:rPr>
        <w:t xml:space="preserve">, </w:t>
      </w:r>
      <w:r w:rsidR="00EB15C8" w:rsidRPr="00457AD2">
        <w:rPr>
          <w:szCs w:val="20"/>
          <w:highlight w:val="yellow"/>
          <w:u w:val="single"/>
        </w:rPr>
        <w:t>[Department Name]</w:t>
      </w:r>
      <w:r w:rsidRPr="00457AD2">
        <w:rPr>
          <w:szCs w:val="20"/>
        </w:rPr>
        <w:t xml:space="preserve"> must identify all of its physical areas that must be protected from unauthorized physical access.  The assessment must take into consideration areas where sensitive data is stored, processed, or transmitted as well as the location of any supporting assets or critical infrastructure.</w:t>
      </w:r>
    </w:p>
    <w:p w14:paraId="34ABF542" w14:textId="1ACE3435" w:rsidR="00356B8D" w:rsidRPr="00457AD2" w:rsidRDefault="00EB15C8" w:rsidP="00356B8D">
      <w:pPr>
        <w:pStyle w:val="BodyText"/>
        <w:rPr>
          <w:szCs w:val="20"/>
        </w:rPr>
      </w:pPr>
      <w:r w:rsidRPr="00457AD2">
        <w:rPr>
          <w:szCs w:val="20"/>
          <w:highlight w:val="yellow"/>
          <w:u w:val="single"/>
        </w:rPr>
        <w:t>[Department Name]</w:t>
      </w:r>
      <w:r w:rsidR="00FF62E1" w:rsidRPr="00457AD2">
        <w:rPr>
          <w:szCs w:val="20"/>
        </w:rPr>
        <w:t xml:space="preserve"> </w:t>
      </w:r>
      <w:r w:rsidR="00356B8D" w:rsidRPr="00457AD2">
        <w:rPr>
          <w:szCs w:val="20"/>
        </w:rPr>
        <w:t xml:space="preserve">information systems and electronic &amp; non-electronic media containing sensitive data must be located in physically secure areas (“limited access area”).  Typically, such areas have a defined security perimeter such as a card controlled entry door or a staffed reception desk. </w:t>
      </w:r>
      <w:r w:rsidRPr="00457AD2">
        <w:rPr>
          <w:szCs w:val="20"/>
          <w:highlight w:val="yellow"/>
          <w:u w:val="single"/>
        </w:rPr>
        <w:t>[Department Name]</w:t>
      </w:r>
      <w:r w:rsidR="00356B8D" w:rsidRPr="00457AD2">
        <w:rPr>
          <w:szCs w:val="20"/>
        </w:rPr>
        <w:t xml:space="preserve"> information systems located in unrestricted, public access areas must be physically secured to prevent theft.</w:t>
      </w:r>
    </w:p>
    <w:p w14:paraId="43ECB06E" w14:textId="18FBB0A2" w:rsidR="00E64CD3" w:rsidRPr="00457AD2" w:rsidRDefault="00945133" w:rsidP="00356B8D">
      <w:pPr>
        <w:pStyle w:val="BodyText"/>
        <w:rPr>
          <w:bCs/>
          <w:szCs w:val="20"/>
        </w:rPr>
      </w:pPr>
      <w:r w:rsidRPr="00457AD2">
        <w:rPr>
          <w:szCs w:val="20"/>
        </w:rPr>
        <w:t>Access to limited access areas must be denied until specifically authorized by appropriate</w:t>
      </w:r>
      <w:r w:rsidR="008E0B85" w:rsidRPr="00457AD2">
        <w:rPr>
          <w:szCs w:val="20"/>
        </w:rPr>
        <w:t xml:space="preserve"> </w:t>
      </w:r>
      <w:r w:rsidR="00EB15C8" w:rsidRPr="00457AD2">
        <w:rPr>
          <w:szCs w:val="20"/>
          <w:highlight w:val="yellow"/>
          <w:u w:val="single"/>
        </w:rPr>
        <w:t>[Department Name]</w:t>
      </w:r>
      <w:r w:rsidRPr="00457AD2">
        <w:rPr>
          <w:szCs w:val="20"/>
        </w:rPr>
        <w:t xml:space="preserve"> </w:t>
      </w:r>
      <w:r w:rsidR="002A28A5" w:rsidRPr="00457AD2">
        <w:rPr>
          <w:szCs w:val="20"/>
        </w:rPr>
        <w:t>personnel</w:t>
      </w:r>
      <w:r w:rsidRPr="00457AD2">
        <w:rPr>
          <w:szCs w:val="20"/>
        </w:rPr>
        <w:t xml:space="preserve">. Such access </w:t>
      </w:r>
      <w:r w:rsidRPr="00457AD2">
        <w:rPr>
          <w:bCs/>
          <w:szCs w:val="20"/>
        </w:rPr>
        <w:t xml:space="preserve">must be </w:t>
      </w:r>
      <w:r w:rsidRPr="00457AD2">
        <w:rPr>
          <w:szCs w:val="20"/>
        </w:rPr>
        <w:t>provided only to those having a need for specific access in order to accomplish a legitimate task and must be based on the principles of need to know and least possible privilege</w:t>
      </w:r>
      <w:r w:rsidRPr="00457AD2">
        <w:rPr>
          <w:bCs/>
          <w:szCs w:val="20"/>
        </w:rPr>
        <w:t>.</w:t>
      </w:r>
      <w:r w:rsidR="000C6147" w:rsidRPr="00457AD2">
        <w:rPr>
          <w:bCs/>
          <w:szCs w:val="20"/>
        </w:rPr>
        <w:t xml:space="preserve"> Access privileges to limited access areas must</w:t>
      </w:r>
      <w:r w:rsidR="00E64CD3" w:rsidRPr="00457AD2">
        <w:rPr>
          <w:bCs/>
          <w:szCs w:val="20"/>
        </w:rPr>
        <w:t xml:space="preserve"> be reviewed at least annually.</w:t>
      </w:r>
    </w:p>
    <w:p w14:paraId="6A39426D" w14:textId="71641948" w:rsidR="00945133" w:rsidRPr="00457AD2" w:rsidRDefault="00E64CD3" w:rsidP="00356B8D">
      <w:pPr>
        <w:pStyle w:val="BodyText"/>
        <w:rPr>
          <w:szCs w:val="20"/>
        </w:rPr>
      </w:pPr>
      <w:r w:rsidRPr="00457AD2">
        <w:rPr>
          <w:bCs/>
          <w:szCs w:val="20"/>
        </w:rPr>
        <w:t>Access to controlled network areas are managed by Information Technology Services.</w:t>
      </w:r>
    </w:p>
    <w:p w14:paraId="31B640F7" w14:textId="379277C0" w:rsidR="00356B8D" w:rsidRPr="00457AD2" w:rsidRDefault="00356B8D" w:rsidP="007B0112">
      <w:pPr>
        <w:spacing w:after="120"/>
        <w:rPr>
          <w:rFonts w:ascii="Verdana" w:hAnsi="Verdana"/>
          <w:sz w:val="20"/>
          <w:szCs w:val="20"/>
        </w:rPr>
      </w:pPr>
      <w:r w:rsidRPr="00457AD2">
        <w:rPr>
          <w:rFonts w:ascii="Verdana" w:hAnsi="Verdana"/>
          <w:sz w:val="20"/>
          <w:szCs w:val="20"/>
        </w:rPr>
        <w:t>Cameras or other access control mechanisms must monito</w:t>
      </w:r>
      <w:r w:rsidR="00FF62E1" w:rsidRPr="00457AD2">
        <w:rPr>
          <w:rFonts w:ascii="Verdana" w:hAnsi="Verdana"/>
          <w:sz w:val="20"/>
          <w:szCs w:val="20"/>
        </w:rPr>
        <w:t xml:space="preserve">r the entry and exit points of </w:t>
      </w:r>
      <w:r w:rsidR="00EB15C8" w:rsidRPr="00457AD2">
        <w:rPr>
          <w:rFonts w:ascii="Verdana" w:hAnsi="Verdana"/>
          <w:sz w:val="20"/>
          <w:szCs w:val="20"/>
          <w:highlight w:val="yellow"/>
          <w:u w:val="single"/>
        </w:rPr>
        <w:t>[Department Name]</w:t>
      </w:r>
      <w:r w:rsidR="00F4487F" w:rsidRPr="00457AD2">
        <w:rPr>
          <w:rFonts w:ascii="Verdana" w:hAnsi="Verdana"/>
          <w:sz w:val="20"/>
          <w:szCs w:val="20"/>
        </w:rPr>
        <w:t xml:space="preserve"> physical</w:t>
      </w:r>
      <w:r w:rsidR="00400C0E" w:rsidRPr="00457AD2">
        <w:rPr>
          <w:rFonts w:ascii="Verdana" w:hAnsi="Verdana"/>
          <w:sz w:val="20"/>
          <w:szCs w:val="20"/>
        </w:rPr>
        <w:t xml:space="preserve"> areas containing information</w:t>
      </w:r>
      <w:r w:rsidRPr="00457AD2">
        <w:rPr>
          <w:rFonts w:ascii="Verdana" w:hAnsi="Verdana"/>
          <w:sz w:val="20"/>
          <w:szCs w:val="20"/>
        </w:rPr>
        <w:t xml:space="preserve"> systems</w:t>
      </w:r>
      <w:r w:rsidR="00400C0E" w:rsidRPr="00457AD2">
        <w:rPr>
          <w:rFonts w:ascii="Verdana" w:hAnsi="Verdana"/>
          <w:sz w:val="20"/>
          <w:szCs w:val="20"/>
        </w:rPr>
        <w:t xml:space="preserve"> that store, process or transmit sensitive data</w:t>
      </w:r>
      <w:r w:rsidRPr="00457AD2">
        <w:rPr>
          <w:rFonts w:ascii="Verdana" w:hAnsi="Verdana"/>
          <w:sz w:val="20"/>
          <w:szCs w:val="20"/>
        </w:rPr>
        <w:t xml:space="preserve"> or electronic &amp; non-electron</w:t>
      </w:r>
      <w:r w:rsidR="00400C0E" w:rsidRPr="00457AD2">
        <w:rPr>
          <w:rFonts w:ascii="Verdana" w:hAnsi="Verdana"/>
          <w:sz w:val="20"/>
          <w:szCs w:val="20"/>
        </w:rPr>
        <w:t xml:space="preserve">ic media containing </w:t>
      </w:r>
      <w:r w:rsidR="00400C0E" w:rsidRPr="00457AD2">
        <w:rPr>
          <w:rFonts w:ascii="Verdana" w:hAnsi="Verdana"/>
          <w:sz w:val="20"/>
          <w:szCs w:val="20"/>
        </w:rPr>
        <w:lastRenderedPageBreak/>
        <w:t>sensitive</w:t>
      </w:r>
      <w:r w:rsidRPr="00457AD2">
        <w:rPr>
          <w:rFonts w:ascii="Verdana" w:hAnsi="Verdana"/>
          <w:sz w:val="20"/>
          <w:szCs w:val="20"/>
        </w:rPr>
        <w:t xml:space="preserve"> data</w:t>
      </w:r>
      <w:r w:rsidR="008F1CEF" w:rsidRPr="00457AD2">
        <w:rPr>
          <w:rFonts w:ascii="Verdana" w:hAnsi="Verdana"/>
          <w:sz w:val="20"/>
          <w:szCs w:val="20"/>
        </w:rPr>
        <w:t xml:space="preserve"> and must be protected from tampering or disabling</w:t>
      </w:r>
      <w:r w:rsidRPr="00457AD2">
        <w:rPr>
          <w:rFonts w:ascii="Verdana" w:hAnsi="Verdana"/>
          <w:sz w:val="20"/>
          <w:szCs w:val="20"/>
        </w:rPr>
        <w:t>. Camera data must be stored for at least three (3) months unless otherwise restricted by law.</w:t>
      </w:r>
    </w:p>
    <w:p w14:paraId="37E716C0" w14:textId="4AE38248" w:rsidR="00176B90"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400C0E" w:rsidRPr="00457AD2">
        <w:rPr>
          <w:rFonts w:ascii="Verdana" w:hAnsi="Verdana"/>
          <w:sz w:val="20"/>
          <w:szCs w:val="20"/>
        </w:rPr>
        <w:t xml:space="preserve"> </w:t>
      </w:r>
      <w:r w:rsidR="00356B8D" w:rsidRPr="00457AD2">
        <w:rPr>
          <w:rFonts w:ascii="Verdana" w:hAnsi="Verdana"/>
          <w:sz w:val="20"/>
          <w:szCs w:val="20"/>
        </w:rPr>
        <w:t>must</w:t>
      </w:r>
      <w:r w:rsidR="00400C0E" w:rsidRPr="00457AD2">
        <w:rPr>
          <w:rFonts w:ascii="Verdana" w:hAnsi="Verdana"/>
          <w:sz w:val="20"/>
          <w:szCs w:val="20"/>
        </w:rPr>
        <w:t xml:space="preserve"> control and</w:t>
      </w:r>
      <w:r w:rsidR="00356B8D" w:rsidRPr="00457AD2">
        <w:rPr>
          <w:rFonts w:ascii="Verdana" w:hAnsi="Verdana"/>
          <w:sz w:val="20"/>
          <w:szCs w:val="20"/>
        </w:rPr>
        <w:t xml:space="preserve"> restrict physical access to publicly accessible network jacks; it must also restrict physical access to wireless access points (WAPs), gateways and ha</w:t>
      </w:r>
      <w:r w:rsidR="00400C0E" w:rsidRPr="00457AD2">
        <w:rPr>
          <w:rFonts w:ascii="Verdana" w:hAnsi="Verdana"/>
          <w:sz w:val="20"/>
          <w:szCs w:val="20"/>
        </w:rPr>
        <w:t>ndheld devices</w:t>
      </w:r>
      <w:r w:rsidR="009E6ED9" w:rsidRPr="00457AD2">
        <w:rPr>
          <w:rFonts w:ascii="Verdana" w:hAnsi="Verdana"/>
          <w:sz w:val="20"/>
          <w:szCs w:val="20"/>
        </w:rPr>
        <w:t>, networking/communications hardware and telecommuni</w:t>
      </w:r>
      <w:r w:rsidR="00176B90" w:rsidRPr="00457AD2">
        <w:rPr>
          <w:rFonts w:ascii="Verdana" w:hAnsi="Verdana"/>
          <w:sz w:val="20"/>
          <w:szCs w:val="20"/>
        </w:rPr>
        <w:t>c</w:t>
      </w:r>
      <w:r w:rsidR="009E6ED9" w:rsidRPr="00457AD2">
        <w:rPr>
          <w:rFonts w:ascii="Verdana" w:hAnsi="Verdana"/>
          <w:sz w:val="20"/>
          <w:szCs w:val="20"/>
        </w:rPr>
        <w:t>ations lines</w:t>
      </w:r>
      <w:r w:rsidR="00400C0E" w:rsidRPr="00457AD2">
        <w:rPr>
          <w:rFonts w:ascii="Verdana" w:hAnsi="Verdana"/>
          <w:sz w:val="20"/>
          <w:szCs w:val="20"/>
        </w:rPr>
        <w:t xml:space="preserve"> located at </w:t>
      </w:r>
      <w:r w:rsidRPr="00457AD2">
        <w:rPr>
          <w:rFonts w:ascii="Verdana" w:hAnsi="Verdana"/>
          <w:sz w:val="20"/>
          <w:szCs w:val="20"/>
          <w:highlight w:val="yellow"/>
          <w:u w:val="single"/>
        </w:rPr>
        <w:t>[Department Name]</w:t>
      </w:r>
      <w:r w:rsidR="00356B8D" w:rsidRPr="00457AD2">
        <w:rPr>
          <w:rFonts w:ascii="Verdana" w:hAnsi="Verdana"/>
          <w:sz w:val="20"/>
          <w:szCs w:val="20"/>
        </w:rPr>
        <w:t xml:space="preserve"> facilities.</w:t>
      </w:r>
    </w:p>
    <w:p w14:paraId="3760A77B" w14:textId="37E3C24F" w:rsidR="00356B8D" w:rsidRPr="00457AD2" w:rsidRDefault="00356B8D" w:rsidP="007B0112">
      <w:pPr>
        <w:spacing w:after="120"/>
        <w:rPr>
          <w:rFonts w:ascii="Verdana" w:hAnsi="Verdana"/>
          <w:sz w:val="20"/>
          <w:szCs w:val="20"/>
        </w:rPr>
      </w:pPr>
      <w:r w:rsidRPr="00457AD2">
        <w:rPr>
          <w:rFonts w:ascii="Verdana" w:hAnsi="Verdana"/>
          <w:sz w:val="20"/>
          <w:szCs w:val="20"/>
        </w:rPr>
        <w:t xml:space="preserve">Backup media, both paper and </w:t>
      </w:r>
      <w:r w:rsidR="00400C0E" w:rsidRPr="00457AD2">
        <w:rPr>
          <w:rFonts w:ascii="Verdana" w:hAnsi="Verdana"/>
          <w:sz w:val="20"/>
          <w:szCs w:val="20"/>
        </w:rPr>
        <w:t xml:space="preserve">electronic, that contains </w:t>
      </w:r>
      <w:r w:rsidR="00E30A90" w:rsidRPr="00457AD2">
        <w:rPr>
          <w:rFonts w:ascii="Verdana" w:hAnsi="Verdana"/>
          <w:sz w:val="20"/>
          <w:szCs w:val="20"/>
        </w:rPr>
        <w:t>sensitive</w:t>
      </w:r>
      <w:r w:rsidR="002A28A5"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00400C0E" w:rsidRPr="00457AD2">
        <w:rPr>
          <w:rFonts w:ascii="Verdana" w:hAnsi="Verdana"/>
          <w:sz w:val="20"/>
          <w:szCs w:val="20"/>
        </w:rPr>
        <w:t xml:space="preserve"> </w:t>
      </w:r>
      <w:r w:rsidRPr="00457AD2">
        <w:rPr>
          <w:rFonts w:ascii="Verdana" w:hAnsi="Verdana"/>
          <w:sz w:val="20"/>
          <w:szCs w:val="20"/>
        </w:rPr>
        <w:t>data must be stored in a secure location. The location’s security must be reviewed at least annually. An inventory of all such media must be conducted at least annually.</w:t>
      </w:r>
      <w:r w:rsidR="00176B90" w:rsidRPr="00457AD2">
        <w:rPr>
          <w:rFonts w:ascii="Verdana" w:hAnsi="Verdana"/>
          <w:sz w:val="20"/>
          <w:szCs w:val="20"/>
        </w:rPr>
        <w:t xml:space="preserve"> Where appropriate, shred bins will be maintained with a lock preventing access to its contents. All such media, when no longer needed for business or legal reasons, must be destroyed in such </w:t>
      </w:r>
      <w:r w:rsidR="00F4487F" w:rsidRPr="00457AD2">
        <w:rPr>
          <w:rFonts w:ascii="Verdana" w:hAnsi="Verdana"/>
          <w:sz w:val="20"/>
          <w:szCs w:val="20"/>
        </w:rPr>
        <w:t>a</w:t>
      </w:r>
      <w:r w:rsidR="00176B90" w:rsidRPr="00457AD2">
        <w:rPr>
          <w:rFonts w:ascii="Verdana" w:hAnsi="Verdana"/>
          <w:sz w:val="20"/>
          <w:szCs w:val="20"/>
        </w:rPr>
        <w:t xml:space="preserve"> way that there is reasonable assurance that the media cannot be reconstructed (i.e. crosscut shredding, pulping or incinerating of hardcopy materials and </w:t>
      </w:r>
      <w:r w:rsidR="00F4487F" w:rsidRPr="00457AD2">
        <w:rPr>
          <w:rFonts w:ascii="Verdana" w:hAnsi="Verdana"/>
          <w:sz w:val="20"/>
          <w:szCs w:val="20"/>
        </w:rPr>
        <w:t>degaussing</w:t>
      </w:r>
      <w:r w:rsidR="00176B90" w:rsidRPr="00457AD2">
        <w:rPr>
          <w:rFonts w:ascii="Verdana" w:hAnsi="Verdana"/>
          <w:sz w:val="20"/>
          <w:szCs w:val="20"/>
        </w:rPr>
        <w:t>, securely overwriting or physically destroying electronic media).</w:t>
      </w:r>
    </w:p>
    <w:p w14:paraId="1205EA76" w14:textId="78E12F24" w:rsidR="00356B8D"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FF62E1" w:rsidRPr="00457AD2">
        <w:rPr>
          <w:rFonts w:ascii="Verdana" w:hAnsi="Verdana"/>
          <w:sz w:val="20"/>
          <w:szCs w:val="20"/>
        </w:rPr>
        <w:t xml:space="preserve"> electronic and non-electronic</w:t>
      </w:r>
      <w:r w:rsidR="00400C0E" w:rsidRPr="00457AD2">
        <w:rPr>
          <w:rFonts w:ascii="Verdana" w:hAnsi="Verdana"/>
          <w:sz w:val="20"/>
          <w:szCs w:val="20"/>
        </w:rPr>
        <w:t xml:space="preserve"> media containing sensitive</w:t>
      </w:r>
      <w:r w:rsidR="00356B8D" w:rsidRPr="00457AD2">
        <w:rPr>
          <w:rFonts w:ascii="Verdana" w:hAnsi="Verdana"/>
          <w:sz w:val="20"/>
          <w:szCs w:val="20"/>
        </w:rPr>
        <w:t xml:space="preserve"> data must be </w:t>
      </w:r>
      <w:r w:rsidR="00851C70" w:rsidRPr="00457AD2">
        <w:rPr>
          <w:rFonts w:ascii="Verdana" w:hAnsi="Verdana"/>
          <w:sz w:val="20"/>
          <w:szCs w:val="20"/>
        </w:rPr>
        <w:t xml:space="preserve">classified so that it can identified </w:t>
      </w:r>
      <w:r w:rsidR="00356B8D" w:rsidRPr="00457AD2">
        <w:rPr>
          <w:rFonts w:ascii="Verdana" w:hAnsi="Verdana"/>
          <w:sz w:val="20"/>
          <w:szCs w:val="20"/>
        </w:rPr>
        <w:t xml:space="preserve">as “confidential.”  Distribution of such media outside </w:t>
      </w:r>
      <w:r w:rsidR="00400C0E" w:rsidRPr="00457AD2">
        <w:rPr>
          <w:rFonts w:ascii="Verdana" w:hAnsi="Verdana"/>
          <w:sz w:val="20"/>
          <w:szCs w:val="20"/>
        </w:rPr>
        <w:t xml:space="preserve">the </w:t>
      </w:r>
      <w:r w:rsidRPr="00457AD2">
        <w:rPr>
          <w:rFonts w:ascii="Verdana" w:hAnsi="Verdana"/>
          <w:sz w:val="20"/>
          <w:szCs w:val="20"/>
          <w:highlight w:val="yellow"/>
          <w:u w:val="single"/>
        </w:rPr>
        <w:t>[Department Name]</w:t>
      </w:r>
      <w:r w:rsidR="00356B8D" w:rsidRPr="00457AD2">
        <w:rPr>
          <w:rFonts w:ascii="Verdana" w:hAnsi="Verdana"/>
          <w:sz w:val="20"/>
          <w:szCs w:val="20"/>
        </w:rPr>
        <w:t xml:space="preserve"> must be tracked and logged.  Such media must only b</w:t>
      </w:r>
      <w:r w:rsidR="0016526D" w:rsidRPr="00457AD2">
        <w:rPr>
          <w:rFonts w:ascii="Verdana" w:hAnsi="Verdana"/>
          <w:sz w:val="20"/>
          <w:szCs w:val="20"/>
        </w:rPr>
        <w:t xml:space="preserve">e distributed outside </w:t>
      </w:r>
      <w:r w:rsidRPr="00457AD2">
        <w:rPr>
          <w:rFonts w:ascii="Verdana" w:hAnsi="Verdana"/>
          <w:sz w:val="20"/>
          <w:szCs w:val="20"/>
          <w:highlight w:val="yellow"/>
          <w:u w:val="single"/>
        </w:rPr>
        <w:t>[Department Name]</w:t>
      </w:r>
      <w:r w:rsidR="00356B8D" w:rsidRPr="00457AD2">
        <w:rPr>
          <w:rFonts w:ascii="Verdana" w:hAnsi="Verdana"/>
          <w:sz w:val="20"/>
          <w:szCs w:val="20"/>
        </w:rPr>
        <w:t xml:space="preserve"> via a deliver</w:t>
      </w:r>
      <w:r w:rsidR="00176B90" w:rsidRPr="00457AD2">
        <w:rPr>
          <w:rFonts w:ascii="Verdana" w:hAnsi="Verdana"/>
          <w:sz w:val="20"/>
          <w:szCs w:val="20"/>
        </w:rPr>
        <w:t>y method that can be tracked (such as secure courier).</w:t>
      </w:r>
    </w:p>
    <w:p w14:paraId="08005D01" w14:textId="304B8E96" w:rsidR="00356B8D" w:rsidRPr="00457AD2" w:rsidRDefault="00FF62E1" w:rsidP="007B0112">
      <w:pPr>
        <w:spacing w:after="120"/>
        <w:rPr>
          <w:rFonts w:ascii="Verdana" w:hAnsi="Verdana"/>
          <w:sz w:val="20"/>
          <w:szCs w:val="20"/>
        </w:rPr>
      </w:pPr>
      <w:r w:rsidRPr="00457AD2">
        <w:rPr>
          <w:rFonts w:ascii="Verdana" w:hAnsi="Verdana"/>
          <w:sz w:val="20"/>
          <w:szCs w:val="20"/>
        </w:rPr>
        <w:t xml:space="preserve">Appropriate </w:t>
      </w:r>
      <w:r w:rsidR="00EB15C8" w:rsidRPr="00457AD2">
        <w:rPr>
          <w:rFonts w:ascii="Verdana" w:hAnsi="Verdana"/>
          <w:sz w:val="20"/>
          <w:szCs w:val="20"/>
          <w:highlight w:val="yellow"/>
          <w:u w:val="single"/>
        </w:rPr>
        <w:t>[Department Name]</w:t>
      </w:r>
      <w:r w:rsidR="00356B8D" w:rsidRPr="00457AD2">
        <w:rPr>
          <w:rFonts w:ascii="Verdana" w:hAnsi="Verdana"/>
          <w:sz w:val="20"/>
          <w:szCs w:val="20"/>
        </w:rPr>
        <w:t xml:space="preserve"> management must approve the movement of </w:t>
      </w:r>
      <w:r w:rsidRPr="00457AD2">
        <w:rPr>
          <w:rFonts w:ascii="Verdana" w:hAnsi="Verdana"/>
          <w:sz w:val="20"/>
          <w:szCs w:val="20"/>
        </w:rPr>
        <w:t xml:space="preserve">any </w:t>
      </w:r>
      <w:r w:rsidR="00EB15C8" w:rsidRPr="00457AD2">
        <w:rPr>
          <w:rFonts w:ascii="Verdana" w:hAnsi="Verdana"/>
          <w:sz w:val="20"/>
          <w:szCs w:val="20"/>
          <w:highlight w:val="yellow"/>
          <w:u w:val="single"/>
        </w:rPr>
        <w:t>[Department Name]</w:t>
      </w:r>
      <w:r w:rsidR="00356B8D" w:rsidRPr="00457AD2">
        <w:rPr>
          <w:rFonts w:ascii="Verdana" w:hAnsi="Verdana"/>
          <w:sz w:val="20"/>
          <w:szCs w:val="20"/>
        </w:rPr>
        <w:t xml:space="preserve"> media containing sensitive data from a limited access area.</w:t>
      </w:r>
    </w:p>
    <w:p w14:paraId="10FCA251" w14:textId="56F7B9EF" w:rsidR="00356B8D" w:rsidRPr="00457AD2" w:rsidRDefault="00EB15C8" w:rsidP="00356B8D">
      <w:pPr>
        <w:pStyle w:val="BodyText"/>
        <w:rPr>
          <w:szCs w:val="20"/>
        </w:rPr>
      </w:pPr>
      <w:r w:rsidRPr="00457AD2">
        <w:rPr>
          <w:szCs w:val="20"/>
          <w:highlight w:val="yellow"/>
          <w:u w:val="single"/>
        </w:rPr>
        <w:t>[Department Name]</w:t>
      </w:r>
      <w:r w:rsidR="00356B8D" w:rsidRPr="00457AD2">
        <w:rPr>
          <w:szCs w:val="20"/>
        </w:rPr>
        <w:t xml:space="preserve"> must have a formal, documented process in place that clearly identifies and distinguishes between employees, contractors, and visitors.</w:t>
      </w:r>
    </w:p>
    <w:p w14:paraId="46EBC4AF" w14:textId="6A3BF65F" w:rsidR="00356B8D" w:rsidRPr="00457AD2" w:rsidRDefault="00356B8D" w:rsidP="00356B8D">
      <w:pPr>
        <w:pStyle w:val="BodyText"/>
        <w:rPr>
          <w:szCs w:val="20"/>
        </w:rPr>
      </w:pPr>
      <w:r w:rsidRPr="00457AD2">
        <w:rPr>
          <w:szCs w:val="20"/>
        </w:rPr>
        <w:t xml:space="preserve">Visitors to limited access areas must be formally authorized by an appropriate </w:t>
      </w:r>
      <w:r w:rsidR="00EB15C8" w:rsidRPr="00457AD2">
        <w:rPr>
          <w:szCs w:val="20"/>
          <w:highlight w:val="yellow"/>
          <w:u w:val="single"/>
        </w:rPr>
        <w:t>[Department Name]</w:t>
      </w:r>
      <w:r w:rsidRPr="00457AD2">
        <w:rPr>
          <w:szCs w:val="20"/>
        </w:rPr>
        <w:t xml:space="preserve"> employee to access such areas. Visitors to limited access areas must be given a physical token (i.e., a badge</w:t>
      </w:r>
      <w:r w:rsidR="00176B90" w:rsidRPr="00457AD2">
        <w:rPr>
          <w:szCs w:val="20"/>
        </w:rPr>
        <w:t xml:space="preserve"> or access device</w:t>
      </w:r>
      <w:r w:rsidRPr="00457AD2">
        <w:rPr>
          <w:szCs w:val="20"/>
        </w:rPr>
        <w:t>) that has an expiration date and that identifies a visitor as a non-employee.  Visitors must return their physical token upon leaving a limited access area or at the expiration date.</w:t>
      </w:r>
    </w:p>
    <w:p w14:paraId="5DE53D72" w14:textId="36B2AFA3" w:rsidR="00356B8D" w:rsidRPr="00457AD2" w:rsidRDefault="00FF62E1" w:rsidP="00356B8D">
      <w:pPr>
        <w:pStyle w:val="BodyText"/>
        <w:rPr>
          <w:szCs w:val="20"/>
        </w:rPr>
      </w:pPr>
      <w:r w:rsidRPr="00457AD2">
        <w:rPr>
          <w:szCs w:val="20"/>
        </w:rPr>
        <w:t xml:space="preserve">Visitors must </w:t>
      </w:r>
      <w:r w:rsidR="00356B8D" w:rsidRPr="00457AD2">
        <w:rPr>
          <w:szCs w:val="20"/>
        </w:rPr>
        <w:t>sign a visitor’s log prior to being granted physical access to limited access areas.  The log must docum</w:t>
      </w:r>
      <w:r w:rsidR="002866E1" w:rsidRPr="00457AD2">
        <w:rPr>
          <w:szCs w:val="20"/>
        </w:rPr>
        <w:t>ent the visitor's name, the company</w:t>
      </w:r>
      <w:r w:rsidR="00356B8D" w:rsidRPr="00457AD2">
        <w:rPr>
          <w:szCs w:val="20"/>
        </w:rPr>
        <w:t xml:space="preserve"> represented, the authorizing </w:t>
      </w:r>
      <w:r w:rsidR="00EB15C8" w:rsidRPr="00457AD2">
        <w:rPr>
          <w:szCs w:val="20"/>
          <w:highlight w:val="yellow"/>
          <w:u w:val="single"/>
        </w:rPr>
        <w:t>[Department Name]</w:t>
      </w:r>
      <w:r w:rsidR="002866E1" w:rsidRPr="00457AD2">
        <w:rPr>
          <w:szCs w:val="20"/>
        </w:rPr>
        <w:t xml:space="preserve"> </w:t>
      </w:r>
      <w:r w:rsidR="00356B8D" w:rsidRPr="00457AD2">
        <w:rPr>
          <w:szCs w:val="20"/>
        </w:rPr>
        <w:t>employee</w:t>
      </w:r>
      <w:r w:rsidRPr="00457AD2">
        <w:rPr>
          <w:szCs w:val="20"/>
        </w:rPr>
        <w:t>, and the date &amp; time of entrance and departure</w:t>
      </w:r>
      <w:r w:rsidR="00356B8D" w:rsidRPr="00457AD2">
        <w:rPr>
          <w:szCs w:val="20"/>
        </w:rPr>
        <w:t xml:space="preserve">.  Unless otherwise restricted by law, visitor logs must be retained for at least three (3) months. </w:t>
      </w:r>
    </w:p>
    <w:p w14:paraId="3E733061" w14:textId="294B9236" w:rsidR="00851C70" w:rsidRPr="00457AD2" w:rsidRDefault="00851C70" w:rsidP="005E7AE7">
      <w:pPr>
        <w:pStyle w:val="BodyText"/>
        <w:spacing w:after="0"/>
        <w:rPr>
          <w:i/>
          <w:sz w:val="18"/>
          <w:szCs w:val="18"/>
        </w:rPr>
      </w:pPr>
      <w:r w:rsidRPr="00457AD2">
        <w:rPr>
          <w:i/>
          <w:sz w:val="18"/>
          <w:szCs w:val="18"/>
        </w:rPr>
        <w:t xml:space="preserve">Reference: PCI DSS </w:t>
      </w:r>
      <w:r w:rsidR="007D3CE2" w:rsidRPr="00457AD2">
        <w:rPr>
          <w:i/>
          <w:sz w:val="18"/>
          <w:szCs w:val="18"/>
        </w:rPr>
        <w:t>v3.2</w:t>
      </w:r>
      <w:r w:rsidR="00F4487F" w:rsidRPr="00457AD2">
        <w:rPr>
          <w:i/>
          <w:sz w:val="18"/>
          <w:szCs w:val="18"/>
        </w:rPr>
        <w:t xml:space="preserve"> requirements</w:t>
      </w:r>
      <w:r w:rsidRPr="00457AD2">
        <w:rPr>
          <w:i/>
          <w:sz w:val="18"/>
          <w:szCs w:val="18"/>
        </w:rPr>
        <w:t xml:space="preserve"> 9.1 (9.1.1 – 9.1.</w:t>
      </w:r>
      <w:r w:rsidR="00F55389" w:rsidRPr="00457AD2">
        <w:rPr>
          <w:i/>
          <w:sz w:val="18"/>
          <w:szCs w:val="18"/>
        </w:rPr>
        <w:t>2</w:t>
      </w:r>
      <w:r w:rsidRPr="00457AD2">
        <w:rPr>
          <w:i/>
          <w:sz w:val="18"/>
          <w:szCs w:val="18"/>
        </w:rPr>
        <w:t>), 9.2, 9.3 (9.3.</w:t>
      </w:r>
      <w:r w:rsidR="00F55389" w:rsidRPr="00457AD2">
        <w:rPr>
          <w:i/>
          <w:sz w:val="18"/>
          <w:szCs w:val="18"/>
        </w:rPr>
        <w:t>a</w:t>
      </w:r>
      <w:r w:rsidRPr="00457AD2">
        <w:rPr>
          <w:i/>
          <w:sz w:val="18"/>
          <w:szCs w:val="18"/>
        </w:rPr>
        <w:t xml:space="preserve"> – 9.3.</w:t>
      </w:r>
      <w:r w:rsidR="00F55389" w:rsidRPr="00457AD2">
        <w:rPr>
          <w:i/>
          <w:sz w:val="18"/>
          <w:szCs w:val="18"/>
        </w:rPr>
        <w:t>c</w:t>
      </w:r>
      <w:r w:rsidRPr="00457AD2">
        <w:rPr>
          <w:i/>
          <w:sz w:val="18"/>
          <w:szCs w:val="18"/>
        </w:rPr>
        <w:t>), 9.4, 9.5, 9.6, 9.7</w:t>
      </w:r>
      <w:r w:rsidR="00F55389" w:rsidRPr="00457AD2">
        <w:rPr>
          <w:i/>
          <w:sz w:val="18"/>
          <w:szCs w:val="18"/>
        </w:rPr>
        <w:t>,</w:t>
      </w:r>
      <w:r w:rsidRPr="00457AD2">
        <w:rPr>
          <w:i/>
          <w:sz w:val="18"/>
          <w:szCs w:val="18"/>
        </w:rPr>
        <w:t xml:space="preserve"> 9.8</w:t>
      </w:r>
      <w:r w:rsidR="00F55389" w:rsidRPr="00457AD2">
        <w:rPr>
          <w:i/>
          <w:sz w:val="18"/>
          <w:szCs w:val="18"/>
        </w:rPr>
        <w:t xml:space="preserve"> (</w:t>
      </w:r>
      <w:r w:rsidRPr="00457AD2">
        <w:rPr>
          <w:i/>
          <w:sz w:val="18"/>
          <w:szCs w:val="18"/>
        </w:rPr>
        <w:t>9.</w:t>
      </w:r>
      <w:r w:rsidR="00F55389" w:rsidRPr="00457AD2">
        <w:rPr>
          <w:i/>
          <w:sz w:val="18"/>
          <w:szCs w:val="18"/>
        </w:rPr>
        <w:t>8.1 –</w:t>
      </w:r>
      <w:r w:rsidRPr="00457AD2">
        <w:rPr>
          <w:i/>
          <w:sz w:val="18"/>
          <w:szCs w:val="18"/>
        </w:rPr>
        <w:t xml:space="preserve"> 9.8</w:t>
      </w:r>
      <w:r w:rsidR="00F55389" w:rsidRPr="00457AD2">
        <w:rPr>
          <w:i/>
          <w:sz w:val="18"/>
          <w:szCs w:val="18"/>
        </w:rPr>
        <w:t>.2)</w:t>
      </w:r>
      <w:r w:rsidRPr="00457AD2">
        <w:rPr>
          <w:i/>
          <w:sz w:val="18"/>
          <w:szCs w:val="18"/>
        </w:rPr>
        <w:t>,</w:t>
      </w:r>
      <w:r w:rsidR="00192C55" w:rsidRPr="00457AD2">
        <w:rPr>
          <w:i/>
          <w:sz w:val="18"/>
          <w:szCs w:val="18"/>
        </w:rPr>
        <w:t xml:space="preserve"> and 9.</w:t>
      </w:r>
      <w:r w:rsidR="006D79EB" w:rsidRPr="00457AD2">
        <w:rPr>
          <w:i/>
          <w:sz w:val="18"/>
          <w:szCs w:val="18"/>
        </w:rPr>
        <w:t>9</w:t>
      </w:r>
    </w:p>
    <w:p w14:paraId="6413DDA4" w14:textId="77777777" w:rsidR="005E7AE7" w:rsidRPr="00457AD2" w:rsidRDefault="005E7AE7" w:rsidP="005E7AE7">
      <w:pPr>
        <w:pStyle w:val="BodyText"/>
        <w:spacing w:after="0"/>
        <w:rPr>
          <w:szCs w:val="20"/>
        </w:rPr>
      </w:pPr>
    </w:p>
    <w:p w14:paraId="692AC5B3"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13" w:name="_Toc402879774"/>
      <w:bookmarkStart w:id="14" w:name="_Toc416032788"/>
      <w:r w:rsidRPr="00457AD2">
        <w:rPr>
          <w:rFonts w:ascii="Verdana" w:hAnsi="Verdana"/>
          <w:sz w:val="22"/>
          <w:szCs w:val="22"/>
        </w:rPr>
        <w:t>Security Training and Awareness</w:t>
      </w:r>
      <w:bookmarkEnd w:id="13"/>
      <w:bookmarkEnd w:id="14"/>
    </w:p>
    <w:p w14:paraId="28EF5E2A" w14:textId="314F5F45" w:rsidR="00400A14" w:rsidRPr="00457AD2" w:rsidRDefault="00EB15C8" w:rsidP="00400A14">
      <w:pPr>
        <w:pStyle w:val="BodyText"/>
        <w:rPr>
          <w:szCs w:val="20"/>
        </w:rPr>
      </w:pPr>
      <w:r w:rsidRPr="00457AD2">
        <w:rPr>
          <w:szCs w:val="20"/>
          <w:highlight w:val="yellow"/>
          <w:u w:val="single"/>
        </w:rPr>
        <w:t>[Department Name]</w:t>
      </w:r>
      <w:r w:rsidR="00400A14" w:rsidRPr="00457AD2">
        <w:rPr>
          <w:szCs w:val="20"/>
        </w:rPr>
        <w:t xml:space="preserve"> must ensure that employees and contractors are provided with sufficient training and supporting reference materials to enable them to appropriately protect </w:t>
      </w:r>
      <w:r w:rsidRPr="00457AD2">
        <w:rPr>
          <w:szCs w:val="20"/>
          <w:highlight w:val="yellow"/>
          <w:u w:val="single"/>
        </w:rPr>
        <w:t>[Department Name]</w:t>
      </w:r>
      <w:r w:rsidR="00400A14" w:rsidRPr="00457AD2">
        <w:rPr>
          <w:szCs w:val="20"/>
        </w:rPr>
        <w:t xml:space="preserve"> information systems, n</w:t>
      </w:r>
      <w:r w:rsidR="00756BA0" w:rsidRPr="00457AD2">
        <w:rPr>
          <w:szCs w:val="20"/>
        </w:rPr>
        <w:t xml:space="preserve">etwork resources, and data.  </w:t>
      </w:r>
      <w:r w:rsidR="00400A14" w:rsidRPr="00457AD2">
        <w:rPr>
          <w:szCs w:val="20"/>
        </w:rPr>
        <w:t xml:space="preserve"> </w:t>
      </w:r>
      <w:r w:rsidRPr="00457AD2">
        <w:rPr>
          <w:szCs w:val="20"/>
          <w:highlight w:val="yellow"/>
          <w:u w:val="single"/>
        </w:rPr>
        <w:t>[Department Name]</w:t>
      </w:r>
      <w:r w:rsidR="00400A14" w:rsidRPr="00457AD2">
        <w:rPr>
          <w:szCs w:val="20"/>
        </w:rPr>
        <w:t xml:space="preserve"> must provide </w:t>
      </w:r>
      <w:r w:rsidR="00400A14" w:rsidRPr="00930637">
        <w:rPr>
          <w:szCs w:val="20"/>
        </w:rPr>
        <w:t>information security awareness</w:t>
      </w:r>
      <w:r w:rsidR="00400A14" w:rsidRPr="00457AD2">
        <w:rPr>
          <w:szCs w:val="20"/>
        </w:rPr>
        <w:t xml:space="preserve"> to its employees and contractors </w:t>
      </w:r>
      <w:r w:rsidR="00930637">
        <w:rPr>
          <w:szCs w:val="20"/>
        </w:rPr>
        <w:t xml:space="preserve">that handle credit and debit cards </w:t>
      </w:r>
      <w:r w:rsidR="00400A14" w:rsidRPr="00457AD2">
        <w:rPr>
          <w:szCs w:val="20"/>
        </w:rPr>
        <w:t>upon hire and then at least annually.</w:t>
      </w:r>
    </w:p>
    <w:p w14:paraId="01FC2796" w14:textId="128E6AA3" w:rsidR="00400A14" w:rsidRPr="00457AD2" w:rsidRDefault="00EB15C8" w:rsidP="00400A14">
      <w:pPr>
        <w:pStyle w:val="BodyText"/>
        <w:rPr>
          <w:szCs w:val="20"/>
        </w:rPr>
      </w:pPr>
      <w:r w:rsidRPr="00457AD2">
        <w:rPr>
          <w:szCs w:val="20"/>
          <w:highlight w:val="yellow"/>
          <w:u w:val="single"/>
        </w:rPr>
        <w:t>[Department Name]</w:t>
      </w:r>
      <w:r w:rsidR="00400A14" w:rsidRPr="00457AD2">
        <w:rPr>
          <w:szCs w:val="20"/>
        </w:rPr>
        <w:t xml:space="preserve"> must provide regular security information and awareness to its employees and c</w:t>
      </w:r>
      <w:r w:rsidR="002866E1" w:rsidRPr="00457AD2">
        <w:rPr>
          <w:szCs w:val="20"/>
        </w:rPr>
        <w:t>ontractors via methods such as log</w:t>
      </w:r>
      <w:r w:rsidR="007C6D83" w:rsidRPr="00457AD2">
        <w:rPr>
          <w:szCs w:val="20"/>
        </w:rPr>
        <w:t xml:space="preserve">-in banners, posters, </w:t>
      </w:r>
      <w:r w:rsidR="00FD2931" w:rsidRPr="00457AD2">
        <w:rPr>
          <w:szCs w:val="20"/>
        </w:rPr>
        <w:t xml:space="preserve">web-based </w:t>
      </w:r>
      <w:r w:rsidR="00FD2931" w:rsidRPr="00457AD2">
        <w:rPr>
          <w:szCs w:val="20"/>
        </w:rPr>
        <w:lastRenderedPageBreak/>
        <w:t xml:space="preserve">training, </w:t>
      </w:r>
      <w:r w:rsidR="007C6D83" w:rsidRPr="00457AD2">
        <w:rPr>
          <w:szCs w:val="20"/>
        </w:rPr>
        <w:t xml:space="preserve">memos </w:t>
      </w:r>
      <w:r w:rsidR="00400A14" w:rsidRPr="00457AD2">
        <w:rPr>
          <w:szCs w:val="20"/>
        </w:rPr>
        <w:t>and periodic meetings.  Such information and awareness must include, but is not limited to:</w:t>
      </w:r>
    </w:p>
    <w:p w14:paraId="41874D0E" w14:textId="4848DD06" w:rsidR="00400A14" w:rsidRPr="00457AD2" w:rsidRDefault="00400A14" w:rsidP="00400A14">
      <w:pPr>
        <w:numPr>
          <w:ilvl w:val="0"/>
          <w:numId w:val="5"/>
        </w:numPr>
        <w:rPr>
          <w:rFonts w:ascii="Verdana" w:hAnsi="Verdana"/>
          <w:bCs/>
          <w:sz w:val="20"/>
          <w:szCs w:val="20"/>
        </w:rPr>
      </w:pPr>
      <w:r w:rsidRPr="00457AD2">
        <w:rPr>
          <w:rFonts w:ascii="Verdana" w:hAnsi="Verdana"/>
          <w:bCs/>
          <w:sz w:val="20"/>
          <w:szCs w:val="20"/>
        </w:rPr>
        <w:t xml:space="preserve">Any significant revisions to </w:t>
      </w:r>
      <w:r w:rsidR="00EB15C8" w:rsidRPr="00457AD2">
        <w:rPr>
          <w:rFonts w:ascii="Verdana" w:hAnsi="Verdana"/>
          <w:sz w:val="20"/>
          <w:szCs w:val="20"/>
          <w:highlight w:val="yellow"/>
          <w:u w:val="single"/>
        </w:rPr>
        <w:t>[Department Name]</w:t>
      </w:r>
      <w:r w:rsidRPr="00457AD2">
        <w:rPr>
          <w:rFonts w:ascii="Verdana" w:hAnsi="Verdana"/>
          <w:bCs/>
          <w:sz w:val="20"/>
          <w:szCs w:val="20"/>
        </w:rPr>
        <w:t xml:space="preserve"> information security policies</w:t>
      </w:r>
    </w:p>
    <w:p w14:paraId="7EA3E854" w14:textId="668971E7" w:rsidR="00400A14" w:rsidRPr="00457AD2" w:rsidRDefault="00400A14" w:rsidP="00400A14">
      <w:pPr>
        <w:numPr>
          <w:ilvl w:val="0"/>
          <w:numId w:val="5"/>
        </w:numPr>
        <w:rPr>
          <w:rFonts w:ascii="Verdana" w:hAnsi="Verdana"/>
          <w:bCs/>
          <w:sz w:val="20"/>
          <w:szCs w:val="20"/>
        </w:rPr>
      </w:pPr>
      <w:r w:rsidRPr="00457AD2">
        <w:rPr>
          <w:rFonts w:ascii="Verdana" w:hAnsi="Verdana"/>
          <w:bCs/>
          <w:sz w:val="20"/>
          <w:szCs w:val="20"/>
        </w:rPr>
        <w:t xml:space="preserve">Significant new </w:t>
      </w:r>
      <w:r w:rsidR="00EB15C8" w:rsidRPr="00457AD2">
        <w:rPr>
          <w:rFonts w:ascii="Verdana" w:hAnsi="Verdana"/>
          <w:sz w:val="20"/>
          <w:szCs w:val="20"/>
          <w:highlight w:val="yellow"/>
          <w:u w:val="single"/>
        </w:rPr>
        <w:t>[Department Name]</w:t>
      </w:r>
      <w:r w:rsidRPr="00457AD2">
        <w:rPr>
          <w:rFonts w:ascii="Verdana" w:hAnsi="Verdana"/>
          <w:bCs/>
          <w:sz w:val="20"/>
          <w:szCs w:val="20"/>
        </w:rPr>
        <w:t xml:space="preserve"> information security controls or processes</w:t>
      </w:r>
    </w:p>
    <w:p w14:paraId="7114D1FA" w14:textId="54C9E5B6" w:rsidR="00400A14" w:rsidRPr="00457AD2" w:rsidRDefault="00400A14" w:rsidP="00400A14">
      <w:pPr>
        <w:numPr>
          <w:ilvl w:val="0"/>
          <w:numId w:val="5"/>
        </w:numPr>
        <w:rPr>
          <w:rFonts w:ascii="Verdana" w:hAnsi="Verdana"/>
          <w:bCs/>
          <w:sz w:val="20"/>
          <w:szCs w:val="20"/>
        </w:rPr>
      </w:pPr>
      <w:r w:rsidRPr="00457AD2">
        <w:rPr>
          <w:rFonts w:ascii="Verdana" w:hAnsi="Verdana"/>
          <w:bCs/>
          <w:sz w:val="20"/>
          <w:szCs w:val="20"/>
        </w:rPr>
        <w:t xml:space="preserve">Significant changes to </w:t>
      </w:r>
      <w:r w:rsidR="00EB15C8" w:rsidRPr="00457AD2">
        <w:rPr>
          <w:rFonts w:ascii="Verdana" w:hAnsi="Verdana"/>
          <w:sz w:val="20"/>
          <w:szCs w:val="20"/>
          <w:highlight w:val="yellow"/>
          <w:u w:val="single"/>
        </w:rPr>
        <w:t>[Department Name]</w:t>
      </w:r>
      <w:r w:rsidRPr="00457AD2">
        <w:rPr>
          <w:rFonts w:ascii="Verdana" w:hAnsi="Verdana"/>
          <w:bCs/>
          <w:sz w:val="20"/>
          <w:szCs w:val="20"/>
        </w:rPr>
        <w:t xml:space="preserve"> information security controls or processes</w:t>
      </w:r>
    </w:p>
    <w:p w14:paraId="46C86093" w14:textId="697E9277" w:rsidR="00400A14" w:rsidRPr="00457AD2" w:rsidRDefault="00400A14" w:rsidP="00400A14">
      <w:pPr>
        <w:numPr>
          <w:ilvl w:val="0"/>
          <w:numId w:val="5"/>
        </w:numPr>
        <w:rPr>
          <w:rFonts w:ascii="Verdana" w:hAnsi="Verdana"/>
          <w:bCs/>
          <w:sz w:val="20"/>
          <w:szCs w:val="20"/>
        </w:rPr>
      </w:pPr>
      <w:r w:rsidRPr="00457AD2">
        <w:rPr>
          <w:rFonts w:ascii="Verdana" w:hAnsi="Verdana"/>
          <w:bCs/>
          <w:sz w:val="20"/>
          <w:szCs w:val="20"/>
        </w:rPr>
        <w:t xml:space="preserve">Significant new security threats to </w:t>
      </w:r>
      <w:r w:rsidR="00EB15C8" w:rsidRPr="00457AD2">
        <w:rPr>
          <w:rFonts w:ascii="Verdana" w:hAnsi="Verdana"/>
          <w:sz w:val="20"/>
          <w:szCs w:val="20"/>
          <w:highlight w:val="yellow"/>
          <w:u w:val="single"/>
        </w:rPr>
        <w:t>[Department Name]</w:t>
      </w:r>
      <w:r w:rsidR="002866E1" w:rsidRPr="00457AD2">
        <w:rPr>
          <w:rFonts w:ascii="Verdana" w:hAnsi="Verdana"/>
          <w:bCs/>
          <w:sz w:val="20"/>
          <w:szCs w:val="20"/>
        </w:rPr>
        <w:t xml:space="preserve"> </w:t>
      </w:r>
      <w:r w:rsidRPr="00457AD2">
        <w:rPr>
          <w:rFonts w:ascii="Verdana" w:hAnsi="Verdana"/>
          <w:bCs/>
          <w:sz w:val="20"/>
          <w:szCs w:val="20"/>
        </w:rPr>
        <w:t>information systems, network resources, or data</w:t>
      </w:r>
    </w:p>
    <w:p w14:paraId="102DD1E1" w14:textId="77777777" w:rsidR="00400A14" w:rsidRPr="00457AD2" w:rsidRDefault="00400A14" w:rsidP="00400A14">
      <w:pPr>
        <w:numPr>
          <w:ilvl w:val="0"/>
          <w:numId w:val="5"/>
        </w:numPr>
        <w:rPr>
          <w:rFonts w:ascii="Verdana" w:hAnsi="Verdana"/>
          <w:bCs/>
          <w:sz w:val="20"/>
          <w:szCs w:val="20"/>
        </w:rPr>
      </w:pPr>
      <w:r w:rsidRPr="00457AD2">
        <w:rPr>
          <w:rFonts w:ascii="Verdana" w:hAnsi="Verdana"/>
          <w:bCs/>
          <w:sz w:val="20"/>
          <w:szCs w:val="20"/>
        </w:rPr>
        <w:t>Information security best practices</w:t>
      </w:r>
    </w:p>
    <w:p w14:paraId="48D95C7C" w14:textId="3C22421E" w:rsidR="00400A14" w:rsidRPr="00457AD2" w:rsidRDefault="00400A14" w:rsidP="007B0112">
      <w:pPr>
        <w:pStyle w:val="Bullet"/>
        <w:numPr>
          <w:ilvl w:val="0"/>
          <w:numId w:val="0"/>
        </w:numPr>
        <w:spacing w:before="120" w:after="120"/>
      </w:pPr>
      <w:r w:rsidRPr="00457AD2">
        <w:t>Employees must acknowledge, at least annually, that th</w:t>
      </w:r>
      <w:r w:rsidR="00756BA0" w:rsidRPr="00457AD2">
        <w:t xml:space="preserve">ey have read and understood </w:t>
      </w:r>
      <w:r w:rsidR="00EB15C8" w:rsidRPr="00457AD2">
        <w:rPr>
          <w:highlight w:val="yellow"/>
          <w:u w:val="single"/>
        </w:rPr>
        <w:t>[Department Name]</w:t>
      </w:r>
      <w:r w:rsidRPr="00457AD2">
        <w:t xml:space="preserve"> information security policy.</w:t>
      </w:r>
    </w:p>
    <w:p w14:paraId="55BDE048" w14:textId="2EBCF5ED" w:rsidR="00896E3E" w:rsidRPr="00457AD2" w:rsidRDefault="00896E3E" w:rsidP="007B0112">
      <w:pPr>
        <w:pStyle w:val="Bullet"/>
        <w:numPr>
          <w:ilvl w:val="0"/>
          <w:numId w:val="0"/>
        </w:numPr>
        <w:spacing w:after="120"/>
        <w:rPr>
          <w:i/>
        </w:rPr>
      </w:pPr>
      <w:r w:rsidRPr="00457AD2">
        <w:rPr>
          <w:i/>
          <w:sz w:val="18"/>
          <w:szCs w:val="18"/>
        </w:rPr>
        <w:t xml:space="preserve">Reference: PCI DSS </w:t>
      </w:r>
      <w:r w:rsidR="007D3CE2" w:rsidRPr="00457AD2">
        <w:rPr>
          <w:i/>
          <w:sz w:val="18"/>
          <w:szCs w:val="18"/>
        </w:rPr>
        <w:t>v3.2</w:t>
      </w:r>
      <w:r w:rsidRPr="00457AD2">
        <w:rPr>
          <w:i/>
          <w:sz w:val="18"/>
          <w:szCs w:val="18"/>
        </w:rPr>
        <w:t xml:space="preserve"> requirements 12.6 (12.6.1 – 12.6.2), 12.7</w:t>
      </w:r>
    </w:p>
    <w:p w14:paraId="7051FED3" w14:textId="77777777" w:rsidR="00BE72BD" w:rsidRPr="00457AD2" w:rsidRDefault="00BE72BD" w:rsidP="003A264B">
      <w:pPr>
        <w:outlineLvl w:val="1"/>
        <w:rPr>
          <w:rFonts w:ascii="Verdana" w:hAnsi="Verdana"/>
          <w:b/>
        </w:rPr>
      </w:pPr>
    </w:p>
    <w:p w14:paraId="14A9C83C"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15" w:name="_Toc402879775"/>
      <w:bookmarkStart w:id="16" w:name="_Toc416032789"/>
      <w:r w:rsidRPr="00457AD2">
        <w:rPr>
          <w:rFonts w:ascii="Verdana" w:hAnsi="Verdana"/>
          <w:sz w:val="22"/>
          <w:szCs w:val="22"/>
        </w:rPr>
        <w:t>Employee Technologies</w:t>
      </w:r>
      <w:bookmarkEnd w:id="15"/>
      <w:bookmarkEnd w:id="16"/>
    </w:p>
    <w:p w14:paraId="507368B5" w14:textId="44735F55" w:rsidR="000763AF" w:rsidRPr="00457AD2" w:rsidRDefault="000763AF" w:rsidP="007B0112">
      <w:pPr>
        <w:spacing w:after="120"/>
        <w:rPr>
          <w:rFonts w:ascii="Verdana" w:hAnsi="Verdana"/>
          <w:sz w:val="20"/>
          <w:szCs w:val="20"/>
        </w:rPr>
      </w:pPr>
      <w:r w:rsidRPr="00457AD2">
        <w:rPr>
          <w:rFonts w:ascii="Verdana" w:hAnsi="Verdana"/>
          <w:sz w:val="20"/>
          <w:szCs w:val="20"/>
        </w:rPr>
        <w:t xml:space="preserve">Employee technologies (i.e., remote-access technologies, wireless technologies, removable electronic media, laptops, </w:t>
      </w:r>
      <w:r w:rsidR="008A675B" w:rsidRPr="00457AD2">
        <w:rPr>
          <w:rFonts w:ascii="Verdana" w:hAnsi="Verdana"/>
          <w:sz w:val="20"/>
          <w:szCs w:val="20"/>
        </w:rPr>
        <w:t xml:space="preserve">tablets, </w:t>
      </w:r>
      <w:r w:rsidRPr="00457AD2">
        <w:rPr>
          <w:rFonts w:ascii="Verdana" w:hAnsi="Verdana"/>
          <w:sz w:val="20"/>
          <w:szCs w:val="20"/>
        </w:rPr>
        <w:t>PDAs)</w:t>
      </w:r>
      <w:r w:rsidR="007C6D83" w:rsidRPr="00457AD2">
        <w:rPr>
          <w:rFonts w:ascii="Verdana" w:hAnsi="Verdana"/>
          <w:sz w:val="20"/>
          <w:szCs w:val="20"/>
        </w:rPr>
        <w:t xml:space="preserve"> that access sensitive </w:t>
      </w:r>
      <w:r w:rsidR="00EB15C8" w:rsidRPr="00457AD2">
        <w:rPr>
          <w:rFonts w:ascii="Verdana" w:hAnsi="Verdana"/>
          <w:sz w:val="20"/>
          <w:szCs w:val="20"/>
          <w:highlight w:val="yellow"/>
          <w:u w:val="single"/>
        </w:rPr>
        <w:t>[Department Name]</w:t>
      </w:r>
      <w:r w:rsidR="007C6D83" w:rsidRPr="00457AD2">
        <w:rPr>
          <w:rFonts w:ascii="Verdana" w:hAnsi="Verdana"/>
          <w:sz w:val="20"/>
          <w:szCs w:val="20"/>
        </w:rPr>
        <w:t xml:space="preserve"> data</w:t>
      </w:r>
      <w:r w:rsidRPr="00457AD2">
        <w:rPr>
          <w:rFonts w:ascii="Verdana" w:hAnsi="Verdana"/>
          <w:sz w:val="20"/>
          <w:szCs w:val="20"/>
        </w:rPr>
        <w:t xml:space="preserve"> must only be used by employees and contractors</w:t>
      </w:r>
      <w:r w:rsidR="00FE355A" w:rsidRPr="00457AD2">
        <w:rPr>
          <w:rFonts w:ascii="Verdana" w:hAnsi="Verdana"/>
          <w:sz w:val="20"/>
          <w:szCs w:val="20"/>
        </w:rPr>
        <w:t xml:space="preserve"> </w:t>
      </w:r>
      <w:r w:rsidRPr="00457AD2">
        <w:rPr>
          <w:rFonts w:ascii="Verdana" w:hAnsi="Verdana"/>
          <w:sz w:val="20"/>
          <w:szCs w:val="20"/>
        </w:rPr>
        <w:t>if the following controls are in place:</w:t>
      </w:r>
    </w:p>
    <w:p w14:paraId="7684C975" w14:textId="09B8D8D1" w:rsidR="000763AF" w:rsidRPr="00457AD2" w:rsidRDefault="000D1B44" w:rsidP="000763AF">
      <w:pPr>
        <w:numPr>
          <w:ilvl w:val="0"/>
          <w:numId w:val="8"/>
        </w:numPr>
        <w:rPr>
          <w:rFonts w:ascii="Verdana" w:hAnsi="Verdana"/>
          <w:sz w:val="20"/>
          <w:szCs w:val="20"/>
        </w:rPr>
      </w:pPr>
      <w:r w:rsidRPr="00457AD2">
        <w:rPr>
          <w:rFonts w:ascii="Verdana" w:hAnsi="Verdana"/>
          <w:sz w:val="20"/>
          <w:szCs w:val="20"/>
        </w:rPr>
        <w:t xml:space="preserve">Appropriate </w:t>
      </w:r>
      <w:r w:rsidR="00EB15C8" w:rsidRPr="00457AD2">
        <w:rPr>
          <w:rFonts w:ascii="Verdana" w:hAnsi="Verdana"/>
          <w:sz w:val="20"/>
          <w:szCs w:val="20"/>
          <w:highlight w:val="yellow"/>
          <w:u w:val="single"/>
        </w:rPr>
        <w:t>[Department Name]</w:t>
      </w:r>
      <w:r w:rsidR="000763AF" w:rsidRPr="00457AD2">
        <w:rPr>
          <w:rFonts w:ascii="Verdana" w:hAnsi="Verdana"/>
          <w:sz w:val="20"/>
          <w:szCs w:val="20"/>
        </w:rPr>
        <w:t xml:space="preserve"> management approval for the use of the technologies</w:t>
      </w:r>
    </w:p>
    <w:p w14:paraId="5F31884F" w14:textId="3D7ABCF1" w:rsidR="000763AF" w:rsidRPr="00457AD2" w:rsidRDefault="000763AF" w:rsidP="000763AF">
      <w:pPr>
        <w:numPr>
          <w:ilvl w:val="0"/>
          <w:numId w:val="8"/>
        </w:numPr>
        <w:rPr>
          <w:rFonts w:ascii="Verdana" w:hAnsi="Verdana"/>
          <w:sz w:val="20"/>
          <w:szCs w:val="20"/>
        </w:rPr>
      </w:pPr>
      <w:r w:rsidRPr="00457AD2">
        <w:rPr>
          <w:rFonts w:ascii="Verdana" w:hAnsi="Verdana"/>
          <w:sz w:val="20"/>
          <w:szCs w:val="20"/>
        </w:rPr>
        <w:t xml:space="preserve">Appropriate authentication </w:t>
      </w:r>
      <w:r w:rsidR="008850EF" w:rsidRPr="00457AD2">
        <w:rPr>
          <w:rFonts w:ascii="Verdana" w:hAnsi="Verdana"/>
          <w:sz w:val="20"/>
          <w:szCs w:val="20"/>
        </w:rPr>
        <w:t xml:space="preserve">with ID and password </w:t>
      </w:r>
      <w:r w:rsidRPr="00457AD2">
        <w:rPr>
          <w:rFonts w:ascii="Verdana" w:hAnsi="Verdana"/>
          <w:sz w:val="20"/>
          <w:szCs w:val="20"/>
        </w:rPr>
        <w:t xml:space="preserve">is used </w:t>
      </w:r>
    </w:p>
    <w:p w14:paraId="0A4733D1" w14:textId="77777777" w:rsidR="00896E3E" w:rsidRPr="00457AD2" w:rsidRDefault="000763AF" w:rsidP="000763AF">
      <w:pPr>
        <w:numPr>
          <w:ilvl w:val="0"/>
          <w:numId w:val="8"/>
        </w:numPr>
        <w:rPr>
          <w:rFonts w:ascii="Verdana" w:hAnsi="Verdana"/>
          <w:sz w:val="20"/>
          <w:szCs w:val="20"/>
        </w:rPr>
      </w:pPr>
      <w:r w:rsidRPr="00457AD2">
        <w:rPr>
          <w:rFonts w:ascii="Verdana" w:hAnsi="Verdana"/>
          <w:sz w:val="20"/>
          <w:szCs w:val="20"/>
        </w:rPr>
        <w:t>A regularly updated inventory of devices</w:t>
      </w:r>
      <w:r w:rsidR="000C67D6" w:rsidRPr="00457AD2">
        <w:rPr>
          <w:rFonts w:ascii="Verdana" w:hAnsi="Verdana"/>
          <w:sz w:val="20"/>
          <w:szCs w:val="20"/>
        </w:rPr>
        <w:t>,</w:t>
      </w:r>
      <w:r w:rsidR="00D47015" w:rsidRPr="00457AD2">
        <w:rPr>
          <w:rFonts w:ascii="Verdana" w:hAnsi="Verdana"/>
          <w:sz w:val="20"/>
          <w:szCs w:val="20"/>
        </w:rPr>
        <w:t xml:space="preserve"> </w:t>
      </w:r>
      <w:r w:rsidR="00896E3E" w:rsidRPr="00457AD2">
        <w:rPr>
          <w:rFonts w:ascii="Verdana" w:hAnsi="Verdana"/>
          <w:sz w:val="20"/>
          <w:szCs w:val="20"/>
        </w:rPr>
        <w:t>approved</w:t>
      </w:r>
      <w:r w:rsidR="00D47015" w:rsidRPr="00457AD2">
        <w:rPr>
          <w:rFonts w:ascii="Verdana" w:hAnsi="Verdana"/>
          <w:sz w:val="20"/>
          <w:szCs w:val="20"/>
        </w:rPr>
        <w:t xml:space="preserve"> network</w:t>
      </w:r>
      <w:r w:rsidR="00896E3E" w:rsidRPr="00457AD2">
        <w:rPr>
          <w:rFonts w:ascii="Verdana" w:hAnsi="Verdana"/>
          <w:sz w:val="20"/>
          <w:szCs w:val="20"/>
        </w:rPr>
        <w:t xml:space="preserve"> locations</w:t>
      </w:r>
      <w:r w:rsidRPr="00457AD2">
        <w:rPr>
          <w:rFonts w:ascii="Verdana" w:hAnsi="Verdana"/>
          <w:sz w:val="20"/>
          <w:szCs w:val="20"/>
        </w:rPr>
        <w:t xml:space="preserve"> </w:t>
      </w:r>
      <w:r w:rsidR="00896E3E" w:rsidRPr="00457AD2">
        <w:rPr>
          <w:rFonts w:ascii="Verdana" w:hAnsi="Verdana"/>
          <w:sz w:val="20"/>
          <w:szCs w:val="20"/>
        </w:rPr>
        <w:t xml:space="preserve">for their use, </w:t>
      </w:r>
      <w:r w:rsidRPr="00457AD2">
        <w:rPr>
          <w:rFonts w:ascii="Verdana" w:hAnsi="Verdana"/>
          <w:sz w:val="20"/>
          <w:szCs w:val="20"/>
        </w:rPr>
        <w:t>and list of the pe</w:t>
      </w:r>
      <w:r w:rsidR="000C67D6" w:rsidRPr="00457AD2">
        <w:rPr>
          <w:rFonts w:ascii="Verdana" w:hAnsi="Verdana"/>
          <w:sz w:val="20"/>
          <w:szCs w:val="20"/>
        </w:rPr>
        <w:t xml:space="preserve">rsons authorized to access </w:t>
      </w:r>
      <w:r w:rsidRPr="00457AD2">
        <w:rPr>
          <w:rFonts w:ascii="Verdana" w:hAnsi="Verdana"/>
          <w:sz w:val="20"/>
          <w:szCs w:val="20"/>
        </w:rPr>
        <w:t>the devices</w:t>
      </w:r>
    </w:p>
    <w:p w14:paraId="689B88BA" w14:textId="77777777" w:rsidR="000763AF" w:rsidRPr="00457AD2" w:rsidRDefault="000763AF" w:rsidP="000763AF">
      <w:pPr>
        <w:numPr>
          <w:ilvl w:val="0"/>
          <w:numId w:val="8"/>
        </w:numPr>
        <w:rPr>
          <w:rFonts w:ascii="Verdana" w:hAnsi="Verdana"/>
          <w:sz w:val="20"/>
          <w:szCs w:val="20"/>
        </w:rPr>
      </w:pPr>
      <w:r w:rsidRPr="00457AD2">
        <w:rPr>
          <w:rFonts w:ascii="Verdana" w:hAnsi="Verdana"/>
          <w:sz w:val="20"/>
          <w:szCs w:val="20"/>
        </w:rPr>
        <w:t>Devices are labeled with owner name, contact information, and a description of the device’s purpose</w:t>
      </w:r>
    </w:p>
    <w:p w14:paraId="31D9436E" w14:textId="77777777" w:rsidR="000763AF" w:rsidRPr="00457AD2" w:rsidRDefault="000763AF" w:rsidP="000763AF">
      <w:pPr>
        <w:numPr>
          <w:ilvl w:val="0"/>
          <w:numId w:val="8"/>
        </w:numPr>
        <w:rPr>
          <w:rFonts w:ascii="Verdana" w:hAnsi="Verdana"/>
          <w:sz w:val="20"/>
          <w:szCs w:val="20"/>
        </w:rPr>
      </w:pPr>
      <w:r w:rsidRPr="00457AD2">
        <w:rPr>
          <w:rFonts w:ascii="Verdana" w:hAnsi="Verdana"/>
          <w:sz w:val="20"/>
          <w:szCs w:val="20"/>
        </w:rPr>
        <w:t>Devices are appropriately used and placed in appropriate network locations</w:t>
      </w:r>
    </w:p>
    <w:p w14:paraId="76FC9019" w14:textId="445AAB20" w:rsidR="000763AF" w:rsidRPr="00457AD2" w:rsidRDefault="00EB15C8" w:rsidP="000763AF">
      <w:pPr>
        <w:numPr>
          <w:ilvl w:val="0"/>
          <w:numId w:val="8"/>
        </w:numPr>
        <w:rPr>
          <w:rFonts w:ascii="Verdana" w:hAnsi="Verdana"/>
          <w:sz w:val="20"/>
          <w:szCs w:val="20"/>
        </w:rPr>
      </w:pPr>
      <w:r w:rsidRPr="00457AD2">
        <w:rPr>
          <w:rFonts w:ascii="Verdana" w:hAnsi="Verdana"/>
          <w:sz w:val="20"/>
          <w:szCs w:val="20"/>
          <w:highlight w:val="yellow"/>
          <w:u w:val="single"/>
        </w:rPr>
        <w:t>[Department Name]</w:t>
      </w:r>
      <w:r w:rsidR="000763AF" w:rsidRPr="00457AD2">
        <w:rPr>
          <w:rFonts w:ascii="Verdana" w:hAnsi="Verdana"/>
          <w:sz w:val="20"/>
          <w:szCs w:val="20"/>
        </w:rPr>
        <w:t xml:space="preserve"> maintains a regularly updated list of approved devices</w:t>
      </w:r>
    </w:p>
    <w:p w14:paraId="523117AD" w14:textId="3E94A4FD" w:rsidR="000763AF" w:rsidRPr="00457AD2" w:rsidRDefault="000763AF" w:rsidP="007B0112">
      <w:pPr>
        <w:spacing w:before="120" w:after="120"/>
        <w:rPr>
          <w:rFonts w:ascii="Verdana" w:hAnsi="Verdana"/>
          <w:sz w:val="20"/>
          <w:szCs w:val="20"/>
        </w:rPr>
      </w:pPr>
      <w:r w:rsidRPr="00457AD2">
        <w:rPr>
          <w:rFonts w:ascii="Verdana" w:hAnsi="Verdana"/>
          <w:sz w:val="20"/>
          <w:szCs w:val="20"/>
        </w:rPr>
        <w:t xml:space="preserve">When payment card </w:t>
      </w:r>
      <w:r w:rsidR="000D1B44" w:rsidRPr="00457AD2">
        <w:rPr>
          <w:rFonts w:ascii="Verdana" w:hAnsi="Verdana"/>
          <w:sz w:val="20"/>
          <w:szCs w:val="20"/>
        </w:rPr>
        <w:t xml:space="preserve">data on </w:t>
      </w:r>
      <w:r w:rsidR="00EB15C8" w:rsidRPr="00457AD2">
        <w:rPr>
          <w:rFonts w:ascii="Verdana" w:hAnsi="Verdana"/>
          <w:sz w:val="20"/>
          <w:szCs w:val="20"/>
          <w:highlight w:val="yellow"/>
          <w:u w:val="single"/>
        </w:rPr>
        <w:t>[Department Name]</w:t>
      </w:r>
      <w:r w:rsidR="00130698" w:rsidRPr="00457AD2">
        <w:rPr>
          <w:rFonts w:ascii="Verdana" w:hAnsi="Verdana"/>
          <w:sz w:val="20"/>
          <w:szCs w:val="20"/>
        </w:rPr>
        <w:t xml:space="preserve"> </w:t>
      </w:r>
      <w:r w:rsidRPr="00457AD2">
        <w:rPr>
          <w:rFonts w:ascii="Verdana" w:hAnsi="Verdana"/>
          <w:sz w:val="20"/>
          <w:szCs w:val="20"/>
        </w:rPr>
        <w:t>information systems is remotely accessed, the data must not be copied, moved, or stored onto local hard drive</w:t>
      </w:r>
      <w:r w:rsidR="00FE355A" w:rsidRPr="00457AD2">
        <w:rPr>
          <w:rFonts w:ascii="Verdana" w:hAnsi="Verdana"/>
          <w:sz w:val="20"/>
          <w:szCs w:val="20"/>
        </w:rPr>
        <w:t>s or removable electronic media unless explicitly authorized for a defined business need.</w:t>
      </w:r>
    </w:p>
    <w:p w14:paraId="406626C8" w14:textId="2FB9D879" w:rsidR="000763AF" w:rsidRPr="00457AD2" w:rsidRDefault="000763AF" w:rsidP="007B0112">
      <w:pPr>
        <w:spacing w:after="120"/>
        <w:rPr>
          <w:rFonts w:ascii="Verdana" w:hAnsi="Verdana"/>
          <w:sz w:val="20"/>
          <w:szCs w:val="20"/>
        </w:rPr>
      </w:pPr>
      <w:r w:rsidRPr="00457AD2">
        <w:rPr>
          <w:rFonts w:ascii="Verdana" w:hAnsi="Verdana"/>
          <w:sz w:val="20"/>
          <w:szCs w:val="20"/>
        </w:rPr>
        <w:t>Remote access sess</w:t>
      </w:r>
      <w:r w:rsidR="000D1B44" w:rsidRPr="00457AD2">
        <w:rPr>
          <w:rFonts w:ascii="Verdana" w:hAnsi="Verdana"/>
          <w:sz w:val="20"/>
          <w:szCs w:val="20"/>
        </w:rPr>
        <w:t xml:space="preserve">ions to </w:t>
      </w:r>
      <w:r w:rsidR="00EB15C8" w:rsidRPr="00457AD2">
        <w:rPr>
          <w:rFonts w:ascii="Verdana" w:hAnsi="Verdana"/>
          <w:sz w:val="20"/>
          <w:szCs w:val="20"/>
          <w:highlight w:val="yellow"/>
          <w:u w:val="single"/>
        </w:rPr>
        <w:t>[Department Name]</w:t>
      </w:r>
      <w:r w:rsidR="00130698" w:rsidRPr="00457AD2">
        <w:rPr>
          <w:rFonts w:ascii="Verdana" w:hAnsi="Verdana"/>
          <w:sz w:val="20"/>
          <w:szCs w:val="20"/>
        </w:rPr>
        <w:t xml:space="preserve"> </w:t>
      </w:r>
      <w:r w:rsidRPr="00457AD2">
        <w:rPr>
          <w:rFonts w:ascii="Verdana" w:hAnsi="Verdana"/>
          <w:sz w:val="20"/>
          <w:szCs w:val="20"/>
        </w:rPr>
        <w:t>information systems</w:t>
      </w:r>
      <w:r w:rsidR="00130698" w:rsidRPr="00457AD2">
        <w:rPr>
          <w:rFonts w:ascii="Verdana" w:hAnsi="Verdana"/>
          <w:sz w:val="20"/>
          <w:szCs w:val="20"/>
        </w:rPr>
        <w:t xml:space="preserve"> containing sensitive data</w:t>
      </w:r>
      <w:r w:rsidRPr="00457AD2">
        <w:rPr>
          <w:rFonts w:ascii="Verdana" w:hAnsi="Verdana"/>
          <w:sz w:val="20"/>
          <w:szCs w:val="20"/>
        </w:rPr>
        <w:t xml:space="preserve"> must b</w:t>
      </w:r>
      <w:r w:rsidR="00130698" w:rsidRPr="00457AD2">
        <w:rPr>
          <w:rFonts w:ascii="Verdana" w:hAnsi="Verdana"/>
          <w:sz w:val="20"/>
          <w:szCs w:val="20"/>
        </w:rPr>
        <w:t>e disconnected after twenty (20</w:t>
      </w:r>
      <w:r w:rsidRPr="00457AD2">
        <w:rPr>
          <w:rFonts w:ascii="Verdana" w:hAnsi="Verdana"/>
          <w:sz w:val="20"/>
          <w:szCs w:val="20"/>
        </w:rPr>
        <w:t>) minutes of inactivit</w:t>
      </w:r>
      <w:r w:rsidR="006D66A4" w:rsidRPr="00457AD2">
        <w:rPr>
          <w:rFonts w:ascii="Verdana" w:hAnsi="Verdana"/>
          <w:sz w:val="20"/>
          <w:szCs w:val="20"/>
        </w:rPr>
        <w:t xml:space="preserve">y.  Remote access technologies </w:t>
      </w:r>
      <w:r w:rsidRPr="00457AD2">
        <w:rPr>
          <w:rFonts w:ascii="Verdana" w:hAnsi="Verdana"/>
          <w:sz w:val="20"/>
          <w:szCs w:val="20"/>
        </w:rPr>
        <w:t>used by vend</w:t>
      </w:r>
      <w:r w:rsidR="000D1B44" w:rsidRPr="00457AD2">
        <w:rPr>
          <w:rFonts w:ascii="Verdana" w:hAnsi="Verdana"/>
          <w:sz w:val="20"/>
          <w:szCs w:val="20"/>
        </w:rPr>
        <w:t xml:space="preserve">ors </w:t>
      </w:r>
      <w:r w:rsidR="00FE355A" w:rsidRPr="00457AD2">
        <w:rPr>
          <w:rFonts w:ascii="Verdana" w:hAnsi="Verdana"/>
          <w:sz w:val="20"/>
          <w:szCs w:val="20"/>
        </w:rPr>
        <w:t xml:space="preserve">or business partners </w:t>
      </w:r>
      <w:r w:rsidR="000D1B44" w:rsidRPr="00457AD2">
        <w:rPr>
          <w:rFonts w:ascii="Verdana" w:hAnsi="Verdana"/>
          <w:sz w:val="20"/>
          <w:szCs w:val="20"/>
        </w:rPr>
        <w:t xml:space="preserve">to access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information systems</w:t>
      </w:r>
      <w:r w:rsidR="001F7DC5" w:rsidRPr="00457AD2">
        <w:rPr>
          <w:rFonts w:ascii="Verdana" w:hAnsi="Verdana"/>
          <w:sz w:val="20"/>
          <w:szCs w:val="20"/>
        </w:rPr>
        <w:t xml:space="preserve"> containing sensitive data</w:t>
      </w:r>
      <w:r w:rsidRPr="00457AD2">
        <w:rPr>
          <w:rFonts w:ascii="Verdana" w:hAnsi="Verdana"/>
          <w:sz w:val="20"/>
          <w:szCs w:val="20"/>
        </w:rPr>
        <w:t xml:space="preserve"> must be turned of</w:t>
      </w:r>
      <w:r w:rsidR="00FE355A" w:rsidRPr="00457AD2">
        <w:rPr>
          <w:rFonts w:ascii="Verdana" w:hAnsi="Verdana"/>
          <w:sz w:val="20"/>
          <w:szCs w:val="20"/>
        </w:rPr>
        <w:t>f when not in use</w:t>
      </w:r>
      <w:r w:rsidRPr="00457AD2">
        <w:rPr>
          <w:rFonts w:ascii="Verdana" w:hAnsi="Verdana"/>
          <w:sz w:val="20"/>
          <w:szCs w:val="20"/>
        </w:rPr>
        <w:t xml:space="preserve"> by the vendors.  </w:t>
      </w:r>
    </w:p>
    <w:p w14:paraId="29EAA5D1" w14:textId="22F426BB" w:rsidR="00896E3E" w:rsidRPr="00457AD2" w:rsidRDefault="00896E3E" w:rsidP="00622EED">
      <w:pPr>
        <w:rPr>
          <w:rFonts w:ascii="Verdana" w:hAnsi="Verdana"/>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w:t>
      </w:r>
      <w:r w:rsidR="00FE355A" w:rsidRPr="00457AD2">
        <w:rPr>
          <w:rFonts w:ascii="Verdana" w:hAnsi="Verdana"/>
          <w:i/>
          <w:sz w:val="18"/>
          <w:szCs w:val="18"/>
        </w:rPr>
        <w:t xml:space="preserve">12.3 (12.3.1 – </w:t>
      </w:r>
      <w:r w:rsidRPr="00457AD2">
        <w:rPr>
          <w:rFonts w:ascii="Verdana" w:hAnsi="Verdana"/>
          <w:i/>
          <w:sz w:val="18"/>
          <w:szCs w:val="18"/>
        </w:rPr>
        <w:t>12.3.4, 12.3.6 – 12.3.10</w:t>
      </w:r>
      <w:r w:rsidRPr="00457AD2">
        <w:rPr>
          <w:rFonts w:ascii="Verdana" w:hAnsi="Verdana"/>
          <w:sz w:val="18"/>
          <w:szCs w:val="18"/>
        </w:rPr>
        <w:t>)</w:t>
      </w:r>
    </w:p>
    <w:p w14:paraId="29E810A1" w14:textId="77777777" w:rsidR="000A0C9E" w:rsidRPr="00457AD2" w:rsidRDefault="000A0C9E" w:rsidP="00622EED">
      <w:pPr>
        <w:rPr>
          <w:rFonts w:ascii="Verdana" w:hAnsi="Verdana"/>
          <w:b/>
          <w:sz w:val="20"/>
          <w:szCs w:val="20"/>
        </w:rPr>
      </w:pPr>
    </w:p>
    <w:p w14:paraId="46D2B1D3"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17" w:name="_Toc402879776"/>
      <w:bookmarkStart w:id="18" w:name="_Toc416032790"/>
      <w:r w:rsidRPr="00457AD2">
        <w:rPr>
          <w:rFonts w:ascii="Verdana" w:hAnsi="Verdana"/>
          <w:sz w:val="22"/>
          <w:szCs w:val="22"/>
        </w:rPr>
        <w:t>Data Retention and Disposal</w:t>
      </w:r>
      <w:bookmarkEnd w:id="17"/>
      <w:bookmarkEnd w:id="18"/>
    </w:p>
    <w:p w14:paraId="1BFCD47B" w14:textId="0B6F56CE" w:rsidR="0041176A" w:rsidRPr="00457AD2" w:rsidRDefault="00EB15C8" w:rsidP="007B0112">
      <w:pPr>
        <w:pStyle w:val="FootnoteText"/>
        <w:spacing w:after="120"/>
      </w:pPr>
      <w:r w:rsidRPr="00457AD2">
        <w:rPr>
          <w:highlight w:val="yellow"/>
          <w:u w:val="single"/>
        </w:rPr>
        <w:t>[Department Name]</w:t>
      </w:r>
      <w:r w:rsidR="00382BB8" w:rsidRPr="00457AD2">
        <w:t xml:space="preserve"> must keep the storage of sensitive data to the minimum necessary required for business, leg</w:t>
      </w:r>
      <w:r w:rsidR="005E2C5A" w:rsidRPr="00457AD2">
        <w:t xml:space="preserve">al and/or regulatory purposes. </w:t>
      </w:r>
      <w:r w:rsidR="00382BB8" w:rsidRPr="00457AD2">
        <w:t>Whe</w:t>
      </w:r>
      <w:r w:rsidR="0041176A" w:rsidRPr="00457AD2">
        <w:t xml:space="preserve">n no longer required </w:t>
      </w:r>
      <w:r w:rsidR="00382BB8" w:rsidRPr="00457AD2">
        <w:t>for such purposes, sensitive data</w:t>
      </w:r>
      <w:r w:rsidR="0041176A" w:rsidRPr="00457AD2">
        <w:t xml:space="preserve"> on </w:t>
      </w:r>
      <w:r w:rsidRPr="00457AD2">
        <w:rPr>
          <w:highlight w:val="yellow"/>
          <w:u w:val="single"/>
        </w:rPr>
        <w:t>[Department Name]</w:t>
      </w:r>
      <w:r w:rsidR="0041176A" w:rsidRPr="00457AD2">
        <w:t xml:space="preserve"> information systems or on </w:t>
      </w:r>
      <w:r w:rsidRPr="00457AD2">
        <w:rPr>
          <w:highlight w:val="yellow"/>
          <w:u w:val="single"/>
        </w:rPr>
        <w:t>[Department Name]</w:t>
      </w:r>
      <w:r w:rsidR="0041176A" w:rsidRPr="00457AD2">
        <w:t xml:space="preserve"> electronic and non-electronic media</w:t>
      </w:r>
      <w:r w:rsidR="00382BB8" w:rsidRPr="00457AD2">
        <w:t xml:space="preserve"> must be appropriately disposed of</w:t>
      </w:r>
      <w:r w:rsidR="0041748B" w:rsidRPr="00457AD2">
        <w:t>.</w:t>
      </w:r>
      <w:r w:rsidR="00A92DA4" w:rsidRPr="00457AD2">
        <w:t xml:space="preserve"> </w:t>
      </w:r>
      <w:r w:rsidR="0041176A" w:rsidRPr="00457AD2">
        <w:t>The following disposal methods must be used:</w:t>
      </w:r>
    </w:p>
    <w:p w14:paraId="4D702A94" w14:textId="77777777" w:rsidR="0041176A" w:rsidRPr="00457AD2" w:rsidRDefault="0041176A" w:rsidP="0041176A">
      <w:pPr>
        <w:pStyle w:val="BodyText"/>
        <w:numPr>
          <w:ilvl w:val="0"/>
          <w:numId w:val="13"/>
        </w:numPr>
        <w:rPr>
          <w:szCs w:val="20"/>
        </w:rPr>
      </w:pPr>
      <w:r w:rsidRPr="00457AD2">
        <w:rPr>
          <w:szCs w:val="20"/>
        </w:rPr>
        <w:t>Non-electronic media must be cross-cut shredded, incinerated or pulped.</w:t>
      </w:r>
    </w:p>
    <w:p w14:paraId="631E5CEF" w14:textId="77777777" w:rsidR="0041176A" w:rsidRPr="00457AD2" w:rsidRDefault="0041176A" w:rsidP="0041176A">
      <w:pPr>
        <w:pStyle w:val="BodyText"/>
        <w:numPr>
          <w:ilvl w:val="0"/>
          <w:numId w:val="13"/>
        </w:numPr>
        <w:rPr>
          <w:szCs w:val="20"/>
        </w:rPr>
      </w:pPr>
      <w:r w:rsidRPr="00457AD2">
        <w:rPr>
          <w:szCs w:val="20"/>
        </w:rPr>
        <w:lastRenderedPageBreak/>
        <w:t>Electronic media must be purged, degaussed, shredded or otherwise destroyed so that sensitive data cannot be reconstructed.</w:t>
      </w:r>
      <w:r w:rsidR="00851C70" w:rsidRPr="00457AD2">
        <w:rPr>
          <w:szCs w:val="20"/>
        </w:rPr>
        <w:t xml:space="preserve"> </w:t>
      </w:r>
    </w:p>
    <w:p w14:paraId="1EE02F9E" w14:textId="4BBD397D" w:rsidR="005E2C5A" w:rsidRPr="00457AD2" w:rsidRDefault="005E2C5A" w:rsidP="007B0112">
      <w:pPr>
        <w:spacing w:before="120" w:after="120"/>
        <w:rPr>
          <w:rFonts w:ascii="Verdana" w:hAnsi="Verdana"/>
          <w:sz w:val="20"/>
          <w:szCs w:val="20"/>
        </w:rPr>
      </w:pPr>
      <w:r w:rsidRPr="00457AD2">
        <w:rPr>
          <w:rFonts w:ascii="Verdana" w:hAnsi="Verdana"/>
          <w:sz w:val="20"/>
          <w:szCs w:val="20"/>
        </w:rPr>
        <w:t xml:space="preserve">Sensitive data on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electronic media and information systems must </w:t>
      </w:r>
      <w:r w:rsidR="007B0112" w:rsidRPr="00457AD2">
        <w:rPr>
          <w:rFonts w:ascii="Verdana" w:hAnsi="Verdana"/>
          <w:sz w:val="20"/>
          <w:szCs w:val="20"/>
        </w:rPr>
        <w:t>b</w:t>
      </w:r>
      <w:r w:rsidRPr="00457AD2">
        <w:rPr>
          <w:rFonts w:ascii="Verdana" w:hAnsi="Verdana"/>
          <w:sz w:val="20"/>
          <w:szCs w:val="20"/>
        </w:rPr>
        <w:t>e securely and thoroughly erased before such items can be re-used</w:t>
      </w:r>
    </w:p>
    <w:p w14:paraId="198F7E5E" w14:textId="7B4FD41E" w:rsidR="00382BB8"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A92DA4" w:rsidRPr="00457AD2">
        <w:rPr>
          <w:rFonts w:ascii="Verdana" w:hAnsi="Verdana"/>
          <w:sz w:val="20"/>
          <w:szCs w:val="20"/>
        </w:rPr>
        <w:t xml:space="preserve"> </w:t>
      </w:r>
      <w:r w:rsidR="00382BB8" w:rsidRPr="00457AD2">
        <w:rPr>
          <w:rFonts w:ascii="Verdana" w:hAnsi="Verdana"/>
          <w:sz w:val="20"/>
          <w:szCs w:val="20"/>
        </w:rPr>
        <w:t>information systems and electronic &amp; non-electronic</w:t>
      </w:r>
      <w:r w:rsidR="00A92DA4" w:rsidRPr="00457AD2">
        <w:rPr>
          <w:rFonts w:ascii="Verdana" w:hAnsi="Verdana"/>
          <w:sz w:val="20"/>
          <w:szCs w:val="20"/>
        </w:rPr>
        <w:t xml:space="preserve"> media that contain sensitive </w:t>
      </w:r>
      <w:r w:rsidR="00382BB8" w:rsidRPr="00457AD2">
        <w:rPr>
          <w:rFonts w:ascii="Verdana" w:hAnsi="Verdana"/>
          <w:sz w:val="20"/>
          <w:szCs w:val="20"/>
        </w:rPr>
        <w:t>data must be</w:t>
      </w:r>
      <w:r w:rsidR="0041176A" w:rsidRPr="00457AD2">
        <w:rPr>
          <w:rFonts w:ascii="Verdana" w:hAnsi="Verdana"/>
          <w:sz w:val="20"/>
          <w:szCs w:val="20"/>
        </w:rPr>
        <w:t xml:space="preserve"> inventoried and</w:t>
      </w:r>
      <w:r w:rsidR="00382BB8" w:rsidRPr="00457AD2">
        <w:rPr>
          <w:rFonts w:ascii="Verdana" w:hAnsi="Verdana"/>
          <w:sz w:val="20"/>
          <w:szCs w:val="20"/>
        </w:rPr>
        <w:t xml:space="preserve"> audited </w:t>
      </w:r>
      <w:r w:rsidR="00382BB8" w:rsidRPr="00457AD2">
        <w:rPr>
          <w:rFonts w:ascii="Verdana" w:hAnsi="Verdana"/>
          <w:bCs/>
          <w:sz w:val="20"/>
          <w:szCs w:val="20"/>
        </w:rPr>
        <w:t>on a quarterly basis</w:t>
      </w:r>
      <w:r w:rsidR="00382BB8" w:rsidRPr="00457AD2">
        <w:rPr>
          <w:rFonts w:ascii="Verdana" w:hAnsi="Verdana"/>
          <w:sz w:val="20"/>
          <w:szCs w:val="20"/>
        </w:rPr>
        <w:t xml:space="preserve"> to ensure </w:t>
      </w:r>
      <w:r w:rsidR="00382BB8" w:rsidRPr="00457AD2">
        <w:rPr>
          <w:rFonts w:ascii="Verdana" w:hAnsi="Verdana"/>
          <w:bCs/>
          <w:sz w:val="20"/>
          <w:szCs w:val="20"/>
        </w:rPr>
        <w:t xml:space="preserve">that the stored data does not exceed </w:t>
      </w:r>
      <w:r w:rsidRPr="00457AD2">
        <w:rPr>
          <w:rFonts w:ascii="Verdana" w:hAnsi="Verdana"/>
          <w:sz w:val="20"/>
          <w:szCs w:val="20"/>
          <w:highlight w:val="yellow"/>
          <w:u w:val="single"/>
        </w:rPr>
        <w:t>[Department Name]</w:t>
      </w:r>
      <w:r w:rsidR="002438B2" w:rsidRPr="00457AD2">
        <w:rPr>
          <w:rFonts w:ascii="Verdana" w:hAnsi="Verdana"/>
          <w:bCs/>
          <w:sz w:val="20"/>
          <w:szCs w:val="20"/>
        </w:rPr>
        <w:t xml:space="preserve"> data</w:t>
      </w:r>
      <w:r w:rsidR="00382BB8" w:rsidRPr="00457AD2">
        <w:rPr>
          <w:rFonts w:ascii="Verdana" w:hAnsi="Verdana"/>
          <w:bCs/>
          <w:sz w:val="20"/>
          <w:szCs w:val="20"/>
        </w:rPr>
        <w:t xml:space="preserve"> retention requirements</w:t>
      </w:r>
      <w:r w:rsidR="00382BB8" w:rsidRPr="00457AD2">
        <w:rPr>
          <w:rFonts w:ascii="Verdana" w:hAnsi="Verdana"/>
          <w:sz w:val="20"/>
          <w:szCs w:val="20"/>
        </w:rPr>
        <w:t>.</w:t>
      </w:r>
    </w:p>
    <w:p w14:paraId="30EF97F1" w14:textId="77E17DE5" w:rsidR="00382BB8" w:rsidRPr="00457AD2" w:rsidRDefault="00382BB8" w:rsidP="007B0112">
      <w:pPr>
        <w:spacing w:after="120"/>
        <w:rPr>
          <w:rFonts w:ascii="Verdana" w:hAnsi="Verdana"/>
          <w:sz w:val="20"/>
          <w:szCs w:val="20"/>
        </w:rPr>
      </w:pPr>
      <w:r w:rsidRPr="00457AD2">
        <w:rPr>
          <w:rFonts w:ascii="Verdana" w:hAnsi="Verdana"/>
          <w:sz w:val="20"/>
          <w:szCs w:val="20"/>
        </w:rPr>
        <w:t>After a payment card transaction is authorized, the following types of data must never be stored in electronic or</w:t>
      </w:r>
      <w:r w:rsidR="002438B2" w:rsidRPr="00457AD2">
        <w:rPr>
          <w:rFonts w:ascii="Verdana" w:hAnsi="Verdana"/>
          <w:sz w:val="20"/>
          <w:szCs w:val="20"/>
        </w:rPr>
        <w:t xml:space="preserve"> non-electronic form at a </w:t>
      </w:r>
      <w:r w:rsidR="00EB15C8" w:rsidRPr="00457AD2">
        <w:rPr>
          <w:rFonts w:ascii="Verdana" w:hAnsi="Verdana"/>
          <w:sz w:val="20"/>
          <w:szCs w:val="20"/>
          <w:highlight w:val="yellow"/>
          <w:u w:val="single"/>
        </w:rPr>
        <w:t>[Department Name]</w:t>
      </w:r>
      <w:r w:rsidR="002438B2" w:rsidRPr="00457AD2">
        <w:rPr>
          <w:rFonts w:ascii="Verdana" w:hAnsi="Verdana"/>
          <w:sz w:val="20"/>
          <w:szCs w:val="20"/>
        </w:rPr>
        <w:t xml:space="preserve"> </w:t>
      </w:r>
      <w:r w:rsidRPr="00457AD2">
        <w:rPr>
          <w:rFonts w:ascii="Verdana" w:hAnsi="Verdana"/>
          <w:sz w:val="20"/>
          <w:szCs w:val="20"/>
        </w:rPr>
        <w:t>facility:</w:t>
      </w:r>
    </w:p>
    <w:p w14:paraId="72A4D070" w14:textId="77777777" w:rsidR="00382BB8" w:rsidRPr="00457AD2" w:rsidRDefault="00382BB8" w:rsidP="00382BB8">
      <w:pPr>
        <w:numPr>
          <w:ilvl w:val="0"/>
          <w:numId w:val="12"/>
        </w:numPr>
        <w:rPr>
          <w:rFonts w:ascii="Verdana" w:hAnsi="Verdana"/>
          <w:sz w:val="20"/>
          <w:szCs w:val="20"/>
        </w:rPr>
      </w:pPr>
      <w:r w:rsidRPr="00457AD2">
        <w:rPr>
          <w:rFonts w:ascii="Verdana" w:hAnsi="Verdana"/>
          <w:sz w:val="20"/>
          <w:szCs w:val="20"/>
        </w:rPr>
        <w:t xml:space="preserve">Magnetic stripe data </w:t>
      </w:r>
    </w:p>
    <w:p w14:paraId="37DD5B5D" w14:textId="77777777" w:rsidR="00382BB8" w:rsidRPr="00457AD2" w:rsidRDefault="00382BB8" w:rsidP="00382BB8">
      <w:pPr>
        <w:numPr>
          <w:ilvl w:val="0"/>
          <w:numId w:val="12"/>
        </w:numPr>
        <w:rPr>
          <w:rFonts w:ascii="Verdana" w:hAnsi="Verdana"/>
          <w:sz w:val="20"/>
          <w:szCs w:val="20"/>
        </w:rPr>
      </w:pPr>
      <w:r w:rsidRPr="00457AD2">
        <w:rPr>
          <w:rFonts w:ascii="Verdana" w:hAnsi="Verdana"/>
          <w:sz w:val="20"/>
          <w:szCs w:val="20"/>
        </w:rPr>
        <w:t>CVC2/CVV2/CID/CAV2</w:t>
      </w:r>
    </w:p>
    <w:p w14:paraId="4206D03B" w14:textId="77777777" w:rsidR="00382BB8" w:rsidRPr="00457AD2" w:rsidRDefault="00382BB8" w:rsidP="00382BB8">
      <w:pPr>
        <w:numPr>
          <w:ilvl w:val="0"/>
          <w:numId w:val="12"/>
        </w:numPr>
        <w:rPr>
          <w:rFonts w:ascii="Verdana" w:hAnsi="Verdana"/>
          <w:sz w:val="20"/>
          <w:szCs w:val="20"/>
        </w:rPr>
      </w:pPr>
      <w:r w:rsidRPr="00457AD2">
        <w:rPr>
          <w:rFonts w:ascii="Verdana" w:hAnsi="Verdana"/>
          <w:sz w:val="20"/>
          <w:szCs w:val="20"/>
        </w:rPr>
        <w:t>PIN/PIN Block</w:t>
      </w:r>
    </w:p>
    <w:p w14:paraId="1A6F5249" w14:textId="5B8CFE8C" w:rsidR="00382BB8" w:rsidRPr="00457AD2" w:rsidRDefault="00382BB8" w:rsidP="007B0112">
      <w:pPr>
        <w:spacing w:before="120" w:after="120"/>
        <w:rPr>
          <w:rFonts w:ascii="Verdana" w:hAnsi="Verdana"/>
          <w:sz w:val="20"/>
          <w:szCs w:val="20"/>
        </w:rPr>
      </w:pPr>
      <w:r w:rsidRPr="00457AD2">
        <w:rPr>
          <w:rFonts w:ascii="Verdana" w:hAnsi="Verdana"/>
          <w:sz w:val="20"/>
          <w:szCs w:val="20"/>
        </w:rPr>
        <w:t xml:space="preserve">Unless otherwise authorized, credit card primary </w:t>
      </w:r>
      <w:r w:rsidR="002438B2" w:rsidRPr="00457AD2">
        <w:rPr>
          <w:rFonts w:ascii="Verdana" w:hAnsi="Verdana"/>
          <w:sz w:val="20"/>
          <w:szCs w:val="20"/>
        </w:rPr>
        <w:t xml:space="preserve">account numbers (PANs) on </w:t>
      </w:r>
      <w:r w:rsidR="00EB15C8" w:rsidRPr="00457AD2">
        <w:rPr>
          <w:rFonts w:ascii="Verdana" w:hAnsi="Verdana"/>
          <w:sz w:val="20"/>
          <w:szCs w:val="20"/>
          <w:highlight w:val="yellow"/>
          <w:u w:val="single"/>
        </w:rPr>
        <w:t>[Department Name]</w:t>
      </w:r>
      <w:r w:rsidR="002438B2" w:rsidRPr="00457AD2">
        <w:rPr>
          <w:rFonts w:ascii="Verdana" w:hAnsi="Verdana"/>
          <w:sz w:val="20"/>
          <w:szCs w:val="20"/>
        </w:rPr>
        <w:t xml:space="preserve"> </w:t>
      </w:r>
      <w:r w:rsidRPr="00457AD2">
        <w:rPr>
          <w:rFonts w:ascii="Verdana" w:hAnsi="Verdana"/>
          <w:sz w:val="20"/>
          <w:szCs w:val="20"/>
        </w:rPr>
        <w:t xml:space="preserve">information systems must be masked; the first six (6) and the last four (4) digits of the PAN are the maximum that can be displayed. </w:t>
      </w:r>
    </w:p>
    <w:p w14:paraId="3BB46EBF" w14:textId="779331A7" w:rsidR="00382BB8" w:rsidRPr="00457AD2" w:rsidRDefault="00382BB8" w:rsidP="007B0112">
      <w:pPr>
        <w:spacing w:after="120"/>
        <w:rPr>
          <w:rFonts w:ascii="Verdana" w:hAnsi="Verdana"/>
          <w:sz w:val="20"/>
          <w:szCs w:val="20"/>
        </w:rPr>
      </w:pPr>
      <w:r w:rsidRPr="00457AD2">
        <w:rPr>
          <w:rFonts w:ascii="Verdana" w:hAnsi="Verdana"/>
          <w:sz w:val="20"/>
          <w:szCs w:val="20"/>
        </w:rPr>
        <w:t>PANs</w:t>
      </w:r>
      <w:r w:rsidR="002438B2" w:rsidRPr="00457AD2">
        <w:rPr>
          <w:rFonts w:ascii="Verdana" w:hAnsi="Verdana"/>
          <w:sz w:val="20"/>
          <w:szCs w:val="20"/>
        </w:rPr>
        <w:t xml:space="preserve"> stored electronically on </w:t>
      </w:r>
      <w:r w:rsidR="00EB15C8" w:rsidRPr="00457AD2">
        <w:rPr>
          <w:rFonts w:ascii="Verdana" w:hAnsi="Verdana"/>
          <w:sz w:val="20"/>
          <w:szCs w:val="20"/>
          <w:highlight w:val="yellow"/>
          <w:u w:val="single"/>
        </w:rPr>
        <w:t>[Department Name]</w:t>
      </w:r>
      <w:r w:rsidR="002438B2" w:rsidRPr="00457AD2">
        <w:rPr>
          <w:rFonts w:ascii="Verdana" w:hAnsi="Verdana"/>
          <w:sz w:val="20"/>
          <w:szCs w:val="20"/>
        </w:rPr>
        <w:t xml:space="preserve"> </w:t>
      </w:r>
      <w:r w:rsidRPr="00457AD2">
        <w:rPr>
          <w:rFonts w:ascii="Verdana" w:hAnsi="Verdana"/>
          <w:sz w:val="20"/>
          <w:szCs w:val="20"/>
        </w:rPr>
        <w:t>information systems or portable storage devices must be made unreadable. One of the following methods must be used:</w:t>
      </w:r>
    </w:p>
    <w:p w14:paraId="14096005" w14:textId="77777777" w:rsidR="00382BB8" w:rsidRPr="00457AD2" w:rsidRDefault="00382BB8" w:rsidP="00382BB8">
      <w:pPr>
        <w:numPr>
          <w:ilvl w:val="0"/>
          <w:numId w:val="4"/>
        </w:numPr>
        <w:rPr>
          <w:rFonts w:ascii="Verdana" w:hAnsi="Verdana"/>
          <w:sz w:val="20"/>
          <w:szCs w:val="20"/>
        </w:rPr>
      </w:pPr>
      <w:r w:rsidRPr="00457AD2">
        <w:rPr>
          <w:rFonts w:ascii="Verdana" w:hAnsi="Verdana"/>
          <w:sz w:val="20"/>
          <w:szCs w:val="20"/>
        </w:rPr>
        <w:t>Strong one-way hash functions</w:t>
      </w:r>
    </w:p>
    <w:p w14:paraId="46B54FFF" w14:textId="77777777" w:rsidR="00382BB8" w:rsidRPr="00457AD2" w:rsidRDefault="00382BB8" w:rsidP="00382BB8">
      <w:pPr>
        <w:numPr>
          <w:ilvl w:val="0"/>
          <w:numId w:val="4"/>
        </w:numPr>
        <w:rPr>
          <w:rFonts w:ascii="Verdana" w:hAnsi="Verdana"/>
          <w:sz w:val="20"/>
          <w:szCs w:val="20"/>
        </w:rPr>
      </w:pPr>
      <w:r w:rsidRPr="00457AD2">
        <w:rPr>
          <w:rFonts w:ascii="Verdana" w:hAnsi="Verdana"/>
          <w:sz w:val="20"/>
          <w:szCs w:val="20"/>
        </w:rPr>
        <w:t>Truncation</w:t>
      </w:r>
    </w:p>
    <w:p w14:paraId="34CABB9C" w14:textId="77777777" w:rsidR="00382BB8" w:rsidRPr="00457AD2" w:rsidRDefault="00382BB8" w:rsidP="00382BB8">
      <w:pPr>
        <w:numPr>
          <w:ilvl w:val="0"/>
          <w:numId w:val="4"/>
        </w:numPr>
        <w:rPr>
          <w:rFonts w:ascii="Verdana" w:hAnsi="Verdana"/>
          <w:sz w:val="20"/>
          <w:szCs w:val="20"/>
        </w:rPr>
      </w:pPr>
      <w:r w:rsidRPr="00457AD2">
        <w:rPr>
          <w:rFonts w:ascii="Verdana" w:hAnsi="Verdana"/>
          <w:sz w:val="20"/>
          <w:szCs w:val="20"/>
        </w:rPr>
        <w:t>Index tokens and pads</w:t>
      </w:r>
    </w:p>
    <w:p w14:paraId="608C1E92" w14:textId="6FC6190E" w:rsidR="00382BB8" w:rsidRPr="00457AD2" w:rsidRDefault="00E37D9C" w:rsidP="00382BB8">
      <w:pPr>
        <w:numPr>
          <w:ilvl w:val="0"/>
          <w:numId w:val="4"/>
        </w:numPr>
        <w:rPr>
          <w:rFonts w:ascii="Verdana" w:hAnsi="Verdana"/>
          <w:sz w:val="20"/>
          <w:szCs w:val="20"/>
        </w:rPr>
      </w:pPr>
      <w:r w:rsidRPr="00457AD2">
        <w:rPr>
          <w:rFonts w:ascii="Verdana" w:hAnsi="Verdana"/>
          <w:sz w:val="20"/>
          <w:szCs w:val="20"/>
        </w:rPr>
        <w:t xml:space="preserve">Strong cryptography </w:t>
      </w:r>
    </w:p>
    <w:p w14:paraId="7A7DAB24" w14:textId="77777777" w:rsidR="00382BB8" w:rsidRPr="00457AD2" w:rsidRDefault="005E2C5A" w:rsidP="007B0112">
      <w:pPr>
        <w:spacing w:before="120" w:after="120"/>
        <w:rPr>
          <w:rFonts w:ascii="Verdana" w:hAnsi="Verdana"/>
          <w:sz w:val="20"/>
          <w:szCs w:val="20"/>
        </w:rPr>
      </w:pPr>
      <w:r w:rsidRPr="00457AD2">
        <w:rPr>
          <w:rFonts w:ascii="Verdana" w:hAnsi="Verdana"/>
          <w:sz w:val="20"/>
          <w:szCs w:val="20"/>
        </w:rPr>
        <w:t xml:space="preserve">Cryptographic keys must be securely stored and comply with the following key management procedures:  </w:t>
      </w:r>
    </w:p>
    <w:p w14:paraId="421B77B1"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Generation of strong keys</w:t>
      </w:r>
    </w:p>
    <w:p w14:paraId="32CBA5A2" w14:textId="77777777" w:rsidR="005E2C5A" w:rsidRPr="00457AD2" w:rsidRDefault="003C1B87" w:rsidP="005E2C5A">
      <w:pPr>
        <w:numPr>
          <w:ilvl w:val="0"/>
          <w:numId w:val="19"/>
        </w:numPr>
        <w:jc w:val="both"/>
        <w:rPr>
          <w:rFonts w:ascii="Verdana" w:hAnsi="Verdana"/>
          <w:spacing w:val="-2"/>
          <w:sz w:val="20"/>
          <w:szCs w:val="20"/>
        </w:rPr>
      </w:pPr>
      <w:r w:rsidRPr="00457AD2">
        <w:rPr>
          <w:rFonts w:ascii="Verdana" w:hAnsi="Verdana"/>
          <w:sz w:val="20"/>
          <w:szCs w:val="20"/>
        </w:rPr>
        <w:t>Maintenance</w:t>
      </w:r>
      <w:r w:rsidR="00F95709" w:rsidRPr="00457AD2">
        <w:rPr>
          <w:rFonts w:ascii="Verdana" w:hAnsi="Verdana"/>
          <w:sz w:val="20"/>
          <w:szCs w:val="20"/>
        </w:rPr>
        <w:t xml:space="preserve"> of</w:t>
      </w:r>
      <w:r w:rsidR="005E2C5A" w:rsidRPr="00457AD2">
        <w:rPr>
          <w:rFonts w:ascii="Verdana" w:hAnsi="Verdana"/>
          <w:sz w:val="20"/>
          <w:szCs w:val="20"/>
        </w:rPr>
        <w:t xml:space="preserve"> an inventory of encryption keys</w:t>
      </w:r>
    </w:p>
    <w:p w14:paraId="499DF3A5" w14:textId="77777777" w:rsidR="005E2C5A" w:rsidRPr="00457AD2" w:rsidRDefault="005E2C5A" w:rsidP="00F95709">
      <w:pPr>
        <w:numPr>
          <w:ilvl w:val="0"/>
          <w:numId w:val="19"/>
        </w:numPr>
        <w:jc w:val="both"/>
        <w:rPr>
          <w:rFonts w:ascii="Verdana" w:hAnsi="Verdana"/>
          <w:spacing w:val="-2"/>
          <w:sz w:val="20"/>
          <w:szCs w:val="20"/>
        </w:rPr>
      </w:pPr>
      <w:r w:rsidRPr="00457AD2">
        <w:rPr>
          <w:rFonts w:ascii="Verdana" w:hAnsi="Verdana"/>
          <w:sz w:val="20"/>
          <w:szCs w:val="20"/>
        </w:rPr>
        <w:t>Secure key</w:t>
      </w:r>
      <w:r w:rsidR="00E37D9C" w:rsidRPr="00457AD2">
        <w:rPr>
          <w:rFonts w:ascii="Verdana" w:hAnsi="Verdana"/>
          <w:sz w:val="20"/>
          <w:szCs w:val="20"/>
        </w:rPr>
        <w:t xml:space="preserve"> storage and</w:t>
      </w:r>
      <w:r w:rsidRPr="00457AD2">
        <w:rPr>
          <w:rFonts w:ascii="Verdana" w:hAnsi="Verdana"/>
          <w:sz w:val="20"/>
          <w:szCs w:val="20"/>
        </w:rPr>
        <w:t xml:space="preserve"> distribution</w:t>
      </w:r>
    </w:p>
    <w:p w14:paraId="4B98D8D5"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Periodic key changes</w:t>
      </w:r>
    </w:p>
    <w:p w14:paraId="41C33FB1"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Destruction of old keys</w:t>
      </w:r>
    </w:p>
    <w:p w14:paraId="7A6F3ABF"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Split knowledge and dual control of keys</w:t>
      </w:r>
    </w:p>
    <w:p w14:paraId="182D9C3D"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Prevention of unauthorized substitution of keys</w:t>
      </w:r>
    </w:p>
    <w:p w14:paraId="28CF8489"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Replacement of known or suspected compromised keys</w:t>
      </w:r>
    </w:p>
    <w:p w14:paraId="3C1C5456" w14:textId="77777777" w:rsidR="005E2C5A" w:rsidRPr="00457AD2" w:rsidRDefault="005E2C5A" w:rsidP="005E2C5A">
      <w:pPr>
        <w:numPr>
          <w:ilvl w:val="0"/>
          <w:numId w:val="19"/>
        </w:numPr>
        <w:jc w:val="both"/>
        <w:rPr>
          <w:rFonts w:ascii="Verdana" w:hAnsi="Verdana"/>
          <w:spacing w:val="-2"/>
          <w:sz w:val="20"/>
          <w:szCs w:val="20"/>
        </w:rPr>
      </w:pPr>
      <w:r w:rsidRPr="00457AD2">
        <w:rPr>
          <w:rFonts w:ascii="Verdana" w:hAnsi="Verdana"/>
          <w:sz w:val="20"/>
          <w:szCs w:val="20"/>
        </w:rPr>
        <w:t xml:space="preserve">Revocation of old or invalid keys </w:t>
      </w:r>
    </w:p>
    <w:p w14:paraId="25DC358B" w14:textId="77777777" w:rsidR="005E2C5A" w:rsidRPr="00457AD2" w:rsidRDefault="005E2C5A" w:rsidP="007B0112">
      <w:pPr>
        <w:spacing w:before="120" w:after="120"/>
        <w:rPr>
          <w:rFonts w:ascii="Verdana" w:hAnsi="Verdana"/>
          <w:spacing w:val="-2"/>
          <w:sz w:val="20"/>
          <w:szCs w:val="20"/>
        </w:rPr>
      </w:pPr>
      <w:r w:rsidRPr="00457AD2">
        <w:rPr>
          <w:rFonts w:ascii="Verdana" w:hAnsi="Verdana"/>
          <w:sz w:val="20"/>
          <w:szCs w:val="20"/>
        </w:rPr>
        <w:t xml:space="preserve">Key custodians </w:t>
      </w:r>
      <w:r w:rsidR="00F95709" w:rsidRPr="00457AD2">
        <w:rPr>
          <w:rFonts w:ascii="Verdana" w:hAnsi="Verdana"/>
          <w:sz w:val="20"/>
          <w:szCs w:val="20"/>
        </w:rPr>
        <w:t>must</w:t>
      </w:r>
      <w:r w:rsidRPr="00457AD2">
        <w:rPr>
          <w:rFonts w:ascii="Verdana" w:hAnsi="Verdana"/>
          <w:sz w:val="20"/>
          <w:szCs w:val="20"/>
        </w:rPr>
        <w:t xml:space="preserve"> sign a form specifying that they understand and accept their key-custodian responsibilities</w:t>
      </w:r>
      <w:r w:rsidR="00F95709" w:rsidRPr="00457AD2">
        <w:rPr>
          <w:rFonts w:ascii="Verdana" w:hAnsi="Verdana"/>
          <w:sz w:val="20"/>
          <w:szCs w:val="20"/>
        </w:rPr>
        <w:t>.</w:t>
      </w:r>
    </w:p>
    <w:p w14:paraId="0BFEE838" w14:textId="12623EB2" w:rsidR="000619CB" w:rsidRPr="00457AD2" w:rsidRDefault="000619CB" w:rsidP="00382BB8">
      <w:pPr>
        <w:rPr>
          <w:rFonts w:ascii="Verdana" w:hAnsi="Verdana"/>
          <w:i/>
          <w:sz w:val="20"/>
          <w:szCs w:val="20"/>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3.1, 3.2 (3.2.1 – 3.2.3), 3.3, 3.4</w:t>
      </w:r>
      <w:r w:rsidR="00E96416" w:rsidRPr="00457AD2">
        <w:rPr>
          <w:rFonts w:ascii="Verdana" w:hAnsi="Verdana"/>
          <w:i/>
          <w:sz w:val="18"/>
          <w:szCs w:val="18"/>
        </w:rPr>
        <w:t>,</w:t>
      </w:r>
      <w:r w:rsidR="00F953BF" w:rsidRPr="00457AD2">
        <w:rPr>
          <w:rFonts w:ascii="Verdana" w:hAnsi="Verdana"/>
          <w:i/>
          <w:sz w:val="18"/>
          <w:szCs w:val="18"/>
        </w:rPr>
        <w:t xml:space="preserve"> 3.5, 3.6,</w:t>
      </w:r>
      <w:r w:rsidR="00E96416" w:rsidRPr="00457AD2">
        <w:rPr>
          <w:rFonts w:ascii="Verdana" w:hAnsi="Verdana"/>
          <w:i/>
          <w:sz w:val="18"/>
          <w:szCs w:val="18"/>
        </w:rPr>
        <w:t xml:space="preserve"> 9.10</w:t>
      </w:r>
    </w:p>
    <w:p w14:paraId="4D1F7433" w14:textId="77777777" w:rsidR="00CB6876" w:rsidRPr="00457AD2" w:rsidRDefault="00CB6876" w:rsidP="00622EED">
      <w:pPr>
        <w:rPr>
          <w:rFonts w:ascii="Verdana" w:hAnsi="Verdana"/>
          <w:sz w:val="20"/>
          <w:szCs w:val="20"/>
        </w:rPr>
      </w:pPr>
    </w:p>
    <w:p w14:paraId="4AB9A9C9" w14:textId="77777777" w:rsidR="00622EED" w:rsidRPr="00457AD2" w:rsidRDefault="00622EED" w:rsidP="00C509E4">
      <w:pPr>
        <w:pStyle w:val="Heading1"/>
        <w:numPr>
          <w:ilvl w:val="0"/>
          <w:numId w:val="21"/>
        </w:numPr>
        <w:tabs>
          <w:tab w:val="left" w:pos="720"/>
          <w:tab w:val="left" w:pos="900"/>
        </w:tabs>
        <w:spacing w:before="120" w:after="120"/>
        <w:ind w:left="360"/>
        <w:rPr>
          <w:rFonts w:ascii="Verdana" w:hAnsi="Verdana"/>
          <w:sz w:val="22"/>
          <w:szCs w:val="22"/>
        </w:rPr>
      </w:pPr>
      <w:bookmarkStart w:id="19" w:name="_Toc402879777"/>
      <w:bookmarkStart w:id="20" w:name="_Toc416032791"/>
      <w:r w:rsidRPr="00457AD2">
        <w:rPr>
          <w:rFonts w:ascii="Verdana" w:hAnsi="Verdana"/>
          <w:sz w:val="22"/>
          <w:szCs w:val="22"/>
        </w:rPr>
        <w:t>Transmission of Data</w:t>
      </w:r>
      <w:bookmarkEnd w:id="19"/>
      <w:bookmarkEnd w:id="20"/>
    </w:p>
    <w:p w14:paraId="4FB35504" w14:textId="77777777" w:rsidR="002819D9" w:rsidRPr="00457AD2" w:rsidRDefault="00E7769F" w:rsidP="002819D9">
      <w:pPr>
        <w:pStyle w:val="BodyText"/>
        <w:rPr>
          <w:szCs w:val="20"/>
        </w:rPr>
      </w:pPr>
      <w:r w:rsidRPr="00457AD2">
        <w:rPr>
          <w:szCs w:val="20"/>
        </w:rPr>
        <w:t xml:space="preserve">If sensitive </w:t>
      </w:r>
      <w:r w:rsidR="002819D9" w:rsidRPr="00457AD2">
        <w:rPr>
          <w:szCs w:val="20"/>
        </w:rPr>
        <w:t>data must be sent</w:t>
      </w:r>
      <w:r w:rsidR="001F7DC5" w:rsidRPr="00457AD2">
        <w:rPr>
          <w:szCs w:val="20"/>
        </w:rPr>
        <w:t xml:space="preserve"> over an open, public network (i.e</w:t>
      </w:r>
      <w:r w:rsidR="002819D9" w:rsidRPr="00457AD2">
        <w:rPr>
          <w:szCs w:val="20"/>
        </w:rPr>
        <w:t>., the Internet), strong cryptography such as SSL, TLS,</w:t>
      </w:r>
      <w:r w:rsidR="00E37D9C" w:rsidRPr="00457AD2">
        <w:rPr>
          <w:szCs w:val="20"/>
        </w:rPr>
        <w:t xml:space="preserve"> SSH,</w:t>
      </w:r>
      <w:r w:rsidR="002819D9" w:rsidRPr="00457AD2">
        <w:rPr>
          <w:szCs w:val="20"/>
        </w:rPr>
        <w:t xml:space="preserve"> or IPSEC must be used to encrypt the data. </w:t>
      </w:r>
    </w:p>
    <w:p w14:paraId="2DD161DB" w14:textId="3878D101" w:rsidR="002819D9" w:rsidRPr="00457AD2" w:rsidRDefault="002819D9" w:rsidP="002819D9">
      <w:pPr>
        <w:pStyle w:val="BodyText"/>
        <w:rPr>
          <w:szCs w:val="20"/>
        </w:rPr>
      </w:pPr>
      <w:r w:rsidRPr="00457AD2">
        <w:rPr>
          <w:szCs w:val="20"/>
        </w:rPr>
        <w:t xml:space="preserve">If a </w:t>
      </w:r>
      <w:r w:rsidR="00EB15C8" w:rsidRPr="00457AD2">
        <w:rPr>
          <w:szCs w:val="20"/>
          <w:highlight w:val="yellow"/>
          <w:u w:val="single"/>
        </w:rPr>
        <w:t>[Department Name]</w:t>
      </w:r>
      <w:r w:rsidRPr="00457AD2">
        <w:rPr>
          <w:szCs w:val="20"/>
        </w:rPr>
        <w:t xml:space="preserve"> wireless network </w:t>
      </w:r>
      <w:r w:rsidR="00E7769F" w:rsidRPr="00457AD2">
        <w:rPr>
          <w:szCs w:val="20"/>
        </w:rPr>
        <w:t>is used to transmit sensitive</w:t>
      </w:r>
      <w:r w:rsidRPr="00457AD2">
        <w:rPr>
          <w:szCs w:val="20"/>
        </w:rPr>
        <w:t xml:space="preserve"> data, strong enc</w:t>
      </w:r>
      <w:r w:rsidR="001B2907" w:rsidRPr="00457AD2">
        <w:rPr>
          <w:szCs w:val="20"/>
        </w:rPr>
        <w:t>ryption (i.e. WPA2, IPSEC</w:t>
      </w:r>
      <w:r w:rsidRPr="00457AD2">
        <w:rPr>
          <w:szCs w:val="20"/>
        </w:rPr>
        <w:t>) must be used.</w:t>
      </w:r>
    </w:p>
    <w:p w14:paraId="54A3DB82" w14:textId="77777777" w:rsidR="002819D9" w:rsidRPr="00457AD2" w:rsidRDefault="002819D9" w:rsidP="002819D9">
      <w:pPr>
        <w:pStyle w:val="BodyText"/>
        <w:rPr>
          <w:szCs w:val="20"/>
        </w:rPr>
      </w:pPr>
      <w:r w:rsidRPr="00457AD2">
        <w:rPr>
          <w:szCs w:val="20"/>
        </w:rPr>
        <w:lastRenderedPageBreak/>
        <w:t>Strong cryptography mus</w:t>
      </w:r>
      <w:r w:rsidR="00E7769F" w:rsidRPr="00457AD2">
        <w:rPr>
          <w:szCs w:val="20"/>
        </w:rPr>
        <w:t xml:space="preserve">t be used whenever sensitive </w:t>
      </w:r>
      <w:r w:rsidRPr="00457AD2">
        <w:rPr>
          <w:szCs w:val="20"/>
        </w:rPr>
        <w:t>data is sent via end-user messaging techno</w:t>
      </w:r>
      <w:r w:rsidR="00E7769F" w:rsidRPr="00457AD2">
        <w:rPr>
          <w:szCs w:val="20"/>
        </w:rPr>
        <w:t>logies (e.g</w:t>
      </w:r>
      <w:r w:rsidRPr="00457AD2">
        <w:rPr>
          <w:szCs w:val="20"/>
        </w:rPr>
        <w:t>., email, instant messaging, chat).</w:t>
      </w:r>
    </w:p>
    <w:p w14:paraId="2D28F8F9" w14:textId="0B32319D" w:rsidR="003513F9" w:rsidRPr="00457AD2" w:rsidRDefault="003513F9" w:rsidP="005E7AE7">
      <w:pPr>
        <w:pStyle w:val="BodyText"/>
        <w:spacing w:after="0"/>
        <w:rPr>
          <w:i/>
          <w:szCs w:val="20"/>
        </w:rPr>
      </w:pPr>
      <w:r w:rsidRPr="00457AD2">
        <w:rPr>
          <w:i/>
          <w:sz w:val="18"/>
          <w:szCs w:val="18"/>
        </w:rPr>
        <w:t xml:space="preserve">Reference: PCI DSS </w:t>
      </w:r>
      <w:r w:rsidR="007D3CE2" w:rsidRPr="00457AD2">
        <w:rPr>
          <w:i/>
          <w:sz w:val="18"/>
          <w:szCs w:val="18"/>
        </w:rPr>
        <w:t>v3.2</w:t>
      </w:r>
      <w:r w:rsidRPr="00457AD2">
        <w:rPr>
          <w:i/>
          <w:sz w:val="18"/>
          <w:szCs w:val="18"/>
        </w:rPr>
        <w:t xml:space="preserve"> requirements 4.1, 4.2</w:t>
      </w:r>
    </w:p>
    <w:p w14:paraId="17E42DC5" w14:textId="77777777" w:rsidR="00622EED" w:rsidRPr="00457AD2" w:rsidRDefault="00622EED" w:rsidP="00622EED">
      <w:pPr>
        <w:rPr>
          <w:rFonts w:ascii="Verdana" w:hAnsi="Verdana"/>
          <w:sz w:val="20"/>
          <w:szCs w:val="20"/>
        </w:rPr>
      </w:pPr>
    </w:p>
    <w:p w14:paraId="27BC92B8"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21" w:name="_Toc402879778"/>
      <w:bookmarkStart w:id="22" w:name="_Toc416032792"/>
      <w:r w:rsidRPr="00457AD2">
        <w:rPr>
          <w:rFonts w:ascii="Verdana" w:hAnsi="Verdana"/>
          <w:sz w:val="22"/>
          <w:szCs w:val="22"/>
        </w:rPr>
        <w:t>Malicious Software Protection</w:t>
      </w:r>
      <w:bookmarkEnd w:id="21"/>
      <w:bookmarkEnd w:id="22"/>
    </w:p>
    <w:p w14:paraId="08556082" w14:textId="55445212" w:rsidR="007C7A6E"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7C7A6E" w:rsidRPr="00457AD2">
        <w:rPr>
          <w:rFonts w:ascii="Verdana" w:hAnsi="Verdana"/>
          <w:sz w:val="20"/>
          <w:szCs w:val="20"/>
        </w:rPr>
        <w:t xml:space="preserve"> must deploy anti-virus software on</w:t>
      </w:r>
      <w:r w:rsidR="00393E84" w:rsidRPr="00457AD2">
        <w:rPr>
          <w:rFonts w:ascii="Verdana" w:hAnsi="Verdana"/>
          <w:sz w:val="20"/>
          <w:szCs w:val="20"/>
        </w:rPr>
        <w:t xml:space="preserve"> its</w:t>
      </w:r>
      <w:r w:rsidR="007C7A6E" w:rsidRPr="00457AD2">
        <w:rPr>
          <w:rFonts w:ascii="Verdana" w:hAnsi="Verdana"/>
          <w:sz w:val="20"/>
          <w:szCs w:val="20"/>
        </w:rPr>
        <w:t xml:space="preserve"> information systems commonly affected by malicious software. Such software must be capable of detecting, removing and protecting against malicious software including spyware and adware.</w:t>
      </w:r>
    </w:p>
    <w:p w14:paraId="4E640F87" w14:textId="77777777" w:rsidR="007C7A6E" w:rsidRPr="00457AD2" w:rsidRDefault="007C7A6E" w:rsidP="007B0112">
      <w:pPr>
        <w:spacing w:after="120"/>
        <w:rPr>
          <w:rFonts w:ascii="Verdana" w:hAnsi="Verdana"/>
          <w:sz w:val="20"/>
          <w:szCs w:val="20"/>
        </w:rPr>
      </w:pPr>
      <w:r w:rsidRPr="00457AD2">
        <w:rPr>
          <w:rFonts w:ascii="Verdana" w:hAnsi="Verdana"/>
          <w:sz w:val="20"/>
          <w:szCs w:val="20"/>
        </w:rPr>
        <w:t>A</w:t>
      </w:r>
      <w:r w:rsidR="00A53D24" w:rsidRPr="00457AD2">
        <w:rPr>
          <w:rFonts w:ascii="Verdana" w:hAnsi="Verdana"/>
          <w:sz w:val="20"/>
          <w:szCs w:val="20"/>
        </w:rPr>
        <w:t xml:space="preserve">nti-virus software must be kept </w:t>
      </w:r>
      <w:r w:rsidRPr="00457AD2">
        <w:rPr>
          <w:rFonts w:ascii="Verdana" w:hAnsi="Verdana"/>
          <w:sz w:val="20"/>
          <w:szCs w:val="20"/>
        </w:rPr>
        <w:t xml:space="preserve">actively running and capable of generating audit logs.  Anti-virus software must be </w:t>
      </w:r>
      <w:r w:rsidR="003513F9" w:rsidRPr="00457AD2">
        <w:rPr>
          <w:rFonts w:ascii="Verdana" w:hAnsi="Verdana"/>
          <w:sz w:val="20"/>
          <w:szCs w:val="20"/>
        </w:rPr>
        <w:t>enabled for automatic updates and</w:t>
      </w:r>
      <w:r w:rsidR="000C67D6" w:rsidRPr="00457AD2">
        <w:rPr>
          <w:rFonts w:ascii="Verdana" w:hAnsi="Verdana"/>
          <w:sz w:val="20"/>
          <w:szCs w:val="20"/>
        </w:rPr>
        <w:t xml:space="preserve"> conduct</w:t>
      </w:r>
      <w:r w:rsidR="003513F9" w:rsidRPr="00457AD2">
        <w:rPr>
          <w:rFonts w:ascii="Verdana" w:hAnsi="Verdana"/>
          <w:sz w:val="20"/>
          <w:szCs w:val="20"/>
        </w:rPr>
        <w:t xml:space="preserve"> periodic sc</w:t>
      </w:r>
      <w:r w:rsidR="000C67D6" w:rsidRPr="00457AD2">
        <w:rPr>
          <w:rFonts w:ascii="Verdana" w:hAnsi="Verdana"/>
          <w:sz w:val="20"/>
          <w:szCs w:val="20"/>
        </w:rPr>
        <w:t>an</w:t>
      </w:r>
      <w:r w:rsidR="003513F9" w:rsidRPr="00457AD2">
        <w:rPr>
          <w:rFonts w:ascii="Verdana" w:hAnsi="Verdana"/>
          <w:sz w:val="20"/>
          <w:szCs w:val="20"/>
        </w:rPr>
        <w:t>s</w:t>
      </w:r>
      <w:r w:rsidR="00AA630A" w:rsidRPr="00457AD2">
        <w:rPr>
          <w:rFonts w:ascii="Verdana" w:hAnsi="Verdana"/>
          <w:sz w:val="20"/>
          <w:szCs w:val="20"/>
        </w:rPr>
        <w:t>.</w:t>
      </w:r>
      <w:r w:rsidRPr="00457AD2">
        <w:rPr>
          <w:rFonts w:ascii="Verdana" w:hAnsi="Verdana"/>
          <w:sz w:val="20"/>
          <w:szCs w:val="20"/>
        </w:rPr>
        <w:t xml:space="preserve"> </w:t>
      </w:r>
    </w:p>
    <w:p w14:paraId="6FB47FA3" w14:textId="28EE445B" w:rsidR="00617ADD" w:rsidRPr="00457AD2" w:rsidRDefault="00617ADD" w:rsidP="007B0112">
      <w:pPr>
        <w:spacing w:after="120"/>
        <w:rPr>
          <w:rFonts w:ascii="Verdana" w:hAnsi="Verdana"/>
          <w:sz w:val="20"/>
          <w:szCs w:val="20"/>
        </w:rPr>
      </w:pPr>
      <w:r w:rsidRPr="00457AD2">
        <w:rPr>
          <w:rFonts w:ascii="Verdana" w:hAnsi="Verdana"/>
          <w:sz w:val="20"/>
          <w:szCs w:val="20"/>
        </w:rPr>
        <w:t xml:space="preserve">Additional information regarding </w:t>
      </w:r>
      <w:r w:rsidR="00E84940" w:rsidRPr="00457AD2">
        <w:rPr>
          <w:rFonts w:ascii="Verdana" w:hAnsi="Verdana"/>
          <w:sz w:val="20"/>
          <w:szCs w:val="20"/>
        </w:rPr>
        <w:t>LAUSD</w:t>
      </w:r>
      <w:r w:rsidRPr="00457AD2">
        <w:rPr>
          <w:rFonts w:ascii="Verdana" w:hAnsi="Verdana"/>
          <w:sz w:val="20"/>
          <w:szCs w:val="20"/>
        </w:rPr>
        <w:t xml:space="preserve"> Information technology anti-virus policy can be found </w:t>
      </w:r>
      <w:r w:rsidR="00930637">
        <w:rPr>
          <w:rFonts w:ascii="Verdana" w:hAnsi="Verdana"/>
          <w:sz w:val="20"/>
          <w:szCs w:val="20"/>
        </w:rPr>
        <w:t>at lausd.net in the online library</w:t>
      </w:r>
      <w:r w:rsidRPr="00457AD2">
        <w:rPr>
          <w:rFonts w:ascii="Verdana" w:hAnsi="Verdana"/>
          <w:sz w:val="20"/>
          <w:szCs w:val="20"/>
        </w:rPr>
        <w:t>.</w:t>
      </w:r>
    </w:p>
    <w:p w14:paraId="7A9188FF" w14:textId="3FFF3850" w:rsidR="003513F9" w:rsidRPr="00457AD2" w:rsidRDefault="003513F9" w:rsidP="007B0112">
      <w:pPr>
        <w:spacing w:after="120"/>
        <w:rPr>
          <w:rFonts w:ascii="Verdana" w:hAnsi="Verdana"/>
          <w:i/>
          <w:sz w:val="20"/>
          <w:szCs w:val="20"/>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5.1, 5.2</w:t>
      </w:r>
      <w:r w:rsidR="00B21AC6" w:rsidRPr="00457AD2">
        <w:rPr>
          <w:rFonts w:ascii="Verdana" w:hAnsi="Verdana"/>
          <w:i/>
          <w:sz w:val="18"/>
          <w:szCs w:val="18"/>
        </w:rPr>
        <w:t>, 5.3</w:t>
      </w:r>
      <w:r w:rsidRPr="00457AD2">
        <w:rPr>
          <w:rFonts w:ascii="Verdana" w:hAnsi="Verdana"/>
          <w:i/>
          <w:sz w:val="18"/>
          <w:szCs w:val="18"/>
        </w:rPr>
        <w:t>.</w:t>
      </w:r>
    </w:p>
    <w:p w14:paraId="3C419759" w14:textId="77777777" w:rsidR="00622EED" w:rsidRPr="00457AD2" w:rsidRDefault="00622EED" w:rsidP="00622EED">
      <w:pPr>
        <w:rPr>
          <w:rFonts w:ascii="Verdana" w:hAnsi="Verdana"/>
        </w:rPr>
      </w:pPr>
    </w:p>
    <w:p w14:paraId="3B57FCC9"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23" w:name="_Toc402879779"/>
      <w:bookmarkStart w:id="24" w:name="_Toc416032793"/>
      <w:r w:rsidRPr="00457AD2">
        <w:rPr>
          <w:rFonts w:ascii="Verdana" w:hAnsi="Verdana"/>
          <w:sz w:val="22"/>
          <w:szCs w:val="22"/>
        </w:rPr>
        <w:t>Patch Management</w:t>
      </w:r>
      <w:bookmarkEnd w:id="23"/>
      <w:bookmarkEnd w:id="24"/>
    </w:p>
    <w:p w14:paraId="3989817D" w14:textId="3148CC9F" w:rsidR="00BD62EB" w:rsidRPr="00457AD2" w:rsidRDefault="00EB15C8" w:rsidP="007B0112">
      <w:pPr>
        <w:spacing w:after="120"/>
        <w:rPr>
          <w:rFonts w:ascii="Verdana" w:hAnsi="Verdana"/>
          <w:sz w:val="18"/>
          <w:szCs w:val="18"/>
        </w:rPr>
      </w:pPr>
      <w:r w:rsidRPr="00457AD2">
        <w:rPr>
          <w:rFonts w:ascii="Verdana" w:hAnsi="Verdana"/>
          <w:sz w:val="20"/>
          <w:szCs w:val="20"/>
          <w:highlight w:val="yellow"/>
          <w:u w:val="single"/>
        </w:rPr>
        <w:t>[Department Name]</w:t>
      </w:r>
      <w:r w:rsidR="001C68B0" w:rsidRPr="00457AD2">
        <w:rPr>
          <w:rFonts w:ascii="Verdana" w:hAnsi="Verdana"/>
          <w:sz w:val="20"/>
          <w:szCs w:val="20"/>
        </w:rPr>
        <w:t xml:space="preserve"> must have a formal, documented process for regularly identifying</w:t>
      </w:r>
      <w:r w:rsidR="00AA630A" w:rsidRPr="00457AD2">
        <w:rPr>
          <w:rFonts w:ascii="Verdana" w:hAnsi="Verdana"/>
          <w:sz w:val="20"/>
          <w:szCs w:val="20"/>
        </w:rPr>
        <w:t xml:space="preserve"> and prioritizing</w:t>
      </w:r>
      <w:r w:rsidR="001C68B0" w:rsidRPr="00457AD2">
        <w:rPr>
          <w:rFonts w:ascii="Verdana" w:hAnsi="Verdana"/>
          <w:sz w:val="20"/>
          <w:szCs w:val="20"/>
        </w:rPr>
        <w:t xml:space="preserve"> relevant and necessary security and functional patches for its information systems and applications</w:t>
      </w:r>
      <w:r w:rsidR="00AA630A" w:rsidRPr="00457AD2">
        <w:rPr>
          <w:rFonts w:ascii="Verdana" w:hAnsi="Verdana"/>
          <w:sz w:val="20"/>
          <w:szCs w:val="20"/>
        </w:rPr>
        <w:t xml:space="preserve"> that process, transmit or store sensitive data</w:t>
      </w:r>
      <w:r w:rsidR="00601975" w:rsidRPr="00457AD2">
        <w:rPr>
          <w:rFonts w:ascii="Verdana" w:hAnsi="Verdana"/>
          <w:sz w:val="20"/>
          <w:szCs w:val="20"/>
        </w:rPr>
        <w:t xml:space="preserve">. </w:t>
      </w:r>
      <w:r w:rsidRPr="00457AD2">
        <w:rPr>
          <w:rFonts w:ascii="Verdana" w:hAnsi="Verdana"/>
          <w:sz w:val="20"/>
          <w:szCs w:val="20"/>
          <w:highlight w:val="yellow"/>
          <w:u w:val="single"/>
        </w:rPr>
        <w:t>[Department Name]</w:t>
      </w:r>
      <w:r w:rsidR="001C68B0" w:rsidRPr="00457AD2">
        <w:rPr>
          <w:rFonts w:ascii="Verdana" w:hAnsi="Verdana"/>
          <w:sz w:val="20"/>
          <w:szCs w:val="20"/>
        </w:rPr>
        <w:t xml:space="preserve"> </w:t>
      </w:r>
      <w:r w:rsidR="003513F9" w:rsidRPr="00457AD2">
        <w:rPr>
          <w:rFonts w:ascii="Verdana" w:hAnsi="Verdana"/>
          <w:sz w:val="20"/>
          <w:szCs w:val="20"/>
        </w:rPr>
        <w:t xml:space="preserve">may </w:t>
      </w:r>
      <w:r w:rsidR="001C68B0" w:rsidRPr="00457AD2">
        <w:rPr>
          <w:rFonts w:ascii="Verdana" w:hAnsi="Verdana"/>
          <w:sz w:val="20"/>
          <w:szCs w:val="20"/>
        </w:rPr>
        <w:t>use a risk based approach for prioritizing security patch installations.  All critical new security patches must be applied within one (1) month of release.</w:t>
      </w:r>
    </w:p>
    <w:p w14:paraId="6B396369" w14:textId="16F9227D" w:rsidR="001C68B0" w:rsidRPr="00457AD2" w:rsidRDefault="00BD62EB" w:rsidP="005E7AE7">
      <w:pPr>
        <w:rPr>
          <w:rFonts w:ascii="Verdana" w:hAnsi="Verdana"/>
          <w:b/>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6.1, 6.2</w:t>
      </w:r>
      <w:r w:rsidRPr="00457AD2">
        <w:rPr>
          <w:rFonts w:ascii="Verdana" w:hAnsi="Verdana"/>
          <w:b/>
          <w:sz w:val="18"/>
          <w:szCs w:val="18"/>
        </w:rPr>
        <w:t>.</w:t>
      </w:r>
    </w:p>
    <w:p w14:paraId="13A7AC88" w14:textId="77777777" w:rsidR="001C68B0" w:rsidRPr="00457AD2" w:rsidRDefault="001C68B0" w:rsidP="00622EED">
      <w:pPr>
        <w:rPr>
          <w:rFonts w:ascii="Verdana" w:hAnsi="Verdana"/>
          <w:sz w:val="20"/>
          <w:szCs w:val="20"/>
        </w:rPr>
      </w:pPr>
    </w:p>
    <w:p w14:paraId="22929AC6"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25" w:name="_Toc402879780"/>
      <w:bookmarkStart w:id="26" w:name="_Toc416032794"/>
      <w:r w:rsidRPr="00457AD2">
        <w:rPr>
          <w:rFonts w:ascii="Verdana" w:hAnsi="Verdana"/>
          <w:sz w:val="22"/>
          <w:szCs w:val="22"/>
        </w:rPr>
        <w:t>Change Control</w:t>
      </w:r>
      <w:bookmarkEnd w:id="25"/>
      <w:bookmarkEnd w:id="26"/>
    </w:p>
    <w:p w14:paraId="6D486EB3" w14:textId="720FB84F" w:rsidR="00546657" w:rsidRPr="00457AD2" w:rsidRDefault="00EB15C8" w:rsidP="00546657">
      <w:pPr>
        <w:pStyle w:val="BodyText"/>
        <w:rPr>
          <w:szCs w:val="20"/>
        </w:rPr>
      </w:pPr>
      <w:r w:rsidRPr="00457AD2">
        <w:rPr>
          <w:szCs w:val="20"/>
          <w:highlight w:val="yellow"/>
          <w:u w:val="single"/>
        </w:rPr>
        <w:t>[Department Name]</w:t>
      </w:r>
      <w:r w:rsidR="005A1036" w:rsidRPr="00457AD2">
        <w:rPr>
          <w:szCs w:val="20"/>
        </w:rPr>
        <w:t xml:space="preserve"> </w:t>
      </w:r>
      <w:r w:rsidR="00617ADD" w:rsidRPr="00457AD2">
        <w:rPr>
          <w:szCs w:val="20"/>
        </w:rPr>
        <w:t xml:space="preserve">abides by the </w:t>
      </w:r>
      <w:r w:rsidR="00E84940" w:rsidRPr="00457AD2">
        <w:rPr>
          <w:szCs w:val="20"/>
        </w:rPr>
        <w:t>LAUSD</w:t>
      </w:r>
      <w:r w:rsidR="00617ADD" w:rsidRPr="00457AD2">
        <w:rPr>
          <w:szCs w:val="20"/>
        </w:rPr>
        <w:t xml:space="preserve"> IT</w:t>
      </w:r>
      <w:r w:rsidR="00930637">
        <w:rPr>
          <w:szCs w:val="20"/>
        </w:rPr>
        <w:t xml:space="preserve"> </w:t>
      </w:r>
      <w:r w:rsidR="00617ADD" w:rsidRPr="00457AD2">
        <w:rPr>
          <w:szCs w:val="20"/>
        </w:rPr>
        <w:t xml:space="preserve">documented change control process for information system and software configuration changes list in the formal </w:t>
      </w:r>
      <w:r w:rsidR="00617ADD" w:rsidRPr="00930637">
        <w:rPr>
          <w:szCs w:val="20"/>
        </w:rPr>
        <w:t>IT</w:t>
      </w:r>
      <w:r w:rsidR="00930637">
        <w:rPr>
          <w:szCs w:val="20"/>
        </w:rPr>
        <w:t xml:space="preserve"> </w:t>
      </w:r>
      <w:r w:rsidR="00617ADD" w:rsidRPr="00930637">
        <w:rPr>
          <w:szCs w:val="20"/>
        </w:rPr>
        <w:t>change management documentation</w:t>
      </w:r>
      <w:r w:rsidR="00546657" w:rsidRPr="00457AD2">
        <w:rPr>
          <w:szCs w:val="20"/>
        </w:rPr>
        <w:t>.  The process include</w:t>
      </w:r>
      <w:r w:rsidR="00E00CFF">
        <w:rPr>
          <w:szCs w:val="20"/>
        </w:rPr>
        <w:t>s</w:t>
      </w:r>
      <w:r w:rsidR="00546657" w:rsidRPr="00457AD2">
        <w:rPr>
          <w:szCs w:val="20"/>
        </w:rPr>
        <w:t>:</w:t>
      </w:r>
    </w:p>
    <w:p w14:paraId="0ECBC1E4" w14:textId="77777777" w:rsidR="00546657" w:rsidRPr="00457AD2" w:rsidRDefault="00546657" w:rsidP="007B0112">
      <w:pPr>
        <w:pStyle w:val="Bullet"/>
        <w:numPr>
          <w:ilvl w:val="0"/>
          <w:numId w:val="10"/>
        </w:numPr>
        <w:spacing w:after="0"/>
      </w:pPr>
      <w:r w:rsidRPr="00457AD2">
        <w:t>Identification and documentation of significant changes</w:t>
      </w:r>
    </w:p>
    <w:p w14:paraId="39D9FADB" w14:textId="2FE6767E" w:rsidR="00546657" w:rsidRPr="00457AD2" w:rsidRDefault="00546657" w:rsidP="007B0112">
      <w:pPr>
        <w:pStyle w:val="Bullet"/>
        <w:numPr>
          <w:ilvl w:val="0"/>
          <w:numId w:val="10"/>
        </w:numPr>
        <w:spacing w:after="0"/>
      </w:pPr>
      <w:r w:rsidRPr="00457AD2">
        <w:t xml:space="preserve">Assessment of the potential impact, including security </w:t>
      </w:r>
      <w:r w:rsidR="00F4487F" w:rsidRPr="00457AD2">
        <w:t>implications, of</w:t>
      </w:r>
      <w:r w:rsidRPr="00457AD2">
        <w:t xml:space="preserve"> significant changes</w:t>
      </w:r>
    </w:p>
    <w:p w14:paraId="7A7971C8" w14:textId="416E3A77" w:rsidR="00BD62EB" w:rsidRPr="00457AD2" w:rsidRDefault="00F27BCE" w:rsidP="007B0112">
      <w:pPr>
        <w:pStyle w:val="Bullet"/>
        <w:numPr>
          <w:ilvl w:val="0"/>
          <w:numId w:val="10"/>
        </w:numPr>
        <w:spacing w:after="0"/>
      </w:pPr>
      <w:r w:rsidRPr="00457AD2">
        <w:t>Appropriate approval</w:t>
      </w:r>
      <w:r w:rsidR="00BD62EB" w:rsidRPr="00457AD2">
        <w:t xml:space="preserve"> of all changes</w:t>
      </w:r>
      <w:r w:rsidRPr="00457AD2">
        <w:t xml:space="preserve"> by authorized parties</w:t>
      </w:r>
    </w:p>
    <w:p w14:paraId="200EF7C6" w14:textId="77777777" w:rsidR="00546657" w:rsidRPr="00457AD2" w:rsidRDefault="00546657" w:rsidP="007B0112">
      <w:pPr>
        <w:pStyle w:val="Bullet"/>
        <w:numPr>
          <w:ilvl w:val="0"/>
          <w:numId w:val="10"/>
        </w:numPr>
        <w:spacing w:after="0"/>
      </w:pPr>
      <w:r w:rsidRPr="00457AD2">
        <w:t>Ability to terminate and recover from unsuccessful changes</w:t>
      </w:r>
    </w:p>
    <w:p w14:paraId="794432FB" w14:textId="77777777" w:rsidR="00546657" w:rsidRPr="00457AD2" w:rsidRDefault="00546657" w:rsidP="007B0112">
      <w:pPr>
        <w:pStyle w:val="Bullet"/>
        <w:numPr>
          <w:ilvl w:val="0"/>
          <w:numId w:val="10"/>
        </w:numPr>
        <w:spacing w:after="0"/>
      </w:pPr>
      <w:r w:rsidRPr="00457AD2">
        <w:t>Testing procedures to ensure the change is functioning as intended</w:t>
      </w:r>
    </w:p>
    <w:p w14:paraId="4864AF09" w14:textId="77777777" w:rsidR="00546657" w:rsidRPr="00457AD2" w:rsidRDefault="00546657" w:rsidP="007B0112">
      <w:pPr>
        <w:pStyle w:val="Bullet"/>
        <w:numPr>
          <w:ilvl w:val="0"/>
          <w:numId w:val="10"/>
        </w:numPr>
        <w:spacing w:after="0"/>
      </w:pPr>
      <w:r w:rsidRPr="00457AD2">
        <w:t>Communication of completed change details to appropriate persons</w:t>
      </w:r>
    </w:p>
    <w:p w14:paraId="599BBCD1" w14:textId="77777777" w:rsidR="00546657" w:rsidRPr="00457AD2" w:rsidRDefault="00546657" w:rsidP="007B0112">
      <w:pPr>
        <w:pStyle w:val="Bullet"/>
        <w:numPr>
          <w:ilvl w:val="0"/>
          <w:numId w:val="10"/>
        </w:numPr>
        <w:spacing w:after="0"/>
      </w:pPr>
      <w:r w:rsidRPr="00457AD2">
        <w:t>The updating of appropriate information system or software documentation upon the completion of a significant change</w:t>
      </w:r>
    </w:p>
    <w:p w14:paraId="46A781E1" w14:textId="5A790B6E" w:rsidR="00546657" w:rsidRPr="00457AD2" w:rsidRDefault="00546657" w:rsidP="007B0112">
      <w:pPr>
        <w:pStyle w:val="BodyText"/>
        <w:spacing w:before="120"/>
        <w:rPr>
          <w:szCs w:val="20"/>
        </w:rPr>
      </w:pPr>
      <w:r w:rsidRPr="00457AD2">
        <w:rPr>
          <w:szCs w:val="20"/>
        </w:rPr>
        <w:t>Only properly authorized persons may make an emergency change to</w:t>
      </w:r>
      <w:r w:rsidR="00155BF9" w:rsidRPr="00457AD2">
        <w:rPr>
          <w:szCs w:val="20"/>
        </w:rPr>
        <w:t xml:space="preserve"> </w:t>
      </w:r>
      <w:r w:rsidR="00EB15C8" w:rsidRPr="00457AD2">
        <w:rPr>
          <w:szCs w:val="20"/>
          <w:highlight w:val="yellow"/>
          <w:u w:val="single"/>
        </w:rPr>
        <w:t>[Department Name]</w:t>
      </w:r>
      <w:r w:rsidRPr="00457AD2">
        <w:rPr>
          <w:szCs w:val="20"/>
        </w:rPr>
        <w:t xml:space="preserve"> information systems, data or network resources.  Such emergency changes must be appropriately documented and promptly sub</w:t>
      </w:r>
      <w:r w:rsidR="00601975" w:rsidRPr="00457AD2">
        <w:rPr>
          <w:szCs w:val="20"/>
        </w:rPr>
        <w:t>mitted, after the change, to</w:t>
      </w:r>
      <w:r w:rsidRPr="00457AD2">
        <w:rPr>
          <w:szCs w:val="20"/>
        </w:rPr>
        <w:t xml:space="preserve"> </w:t>
      </w:r>
      <w:r w:rsidR="00EB15C8" w:rsidRPr="00457AD2">
        <w:rPr>
          <w:szCs w:val="20"/>
          <w:highlight w:val="yellow"/>
          <w:u w:val="single"/>
        </w:rPr>
        <w:t>[Department Name]</w:t>
      </w:r>
      <w:r w:rsidRPr="00457AD2">
        <w:rPr>
          <w:szCs w:val="20"/>
        </w:rPr>
        <w:t xml:space="preserve"> normal change management process.  </w:t>
      </w:r>
    </w:p>
    <w:p w14:paraId="232E7A6B" w14:textId="77FF22FA" w:rsidR="00BD62EB" w:rsidRPr="00457AD2" w:rsidRDefault="00BD62EB" w:rsidP="005E7AE7">
      <w:pPr>
        <w:pStyle w:val="BodyText"/>
        <w:spacing w:after="0"/>
        <w:rPr>
          <w:i/>
          <w:szCs w:val="20"/>
        </w:rPr>
      </w:pPr>
      <w:r w:rsidRPr="00457AD2">
        <w:rPr>
          <w:i/>
          <w:sz w:val="18"/>
          <w:szCs w:val="18"/>
        </w:rPr>
        <w:t>Reference: PCI</w:t>
      </w:r>
      <w:r w:rsidR="002D6767" w:rsidRPr="00457AD2">
        <w:rPr>
          <w:i/>
          <w:sz w:val="18"/>
          <w:szCs w:val="18"/>
        </w:rPr>
        <w:t xml:space="preserve"> DSS </w:t>
      </w:r>
      <w:r w:rsidR="007D3CE2" w:rsidRPr="00457AD2">
        <w:rPr>
          <w:i/>
          <w:sz w:val="18"/>
          <w:szCs w:val="18"/>
        </w:rPr>
        <w:t>v3.2</w:t>
      </w:r>
      <w:r w:rsidR="00F27BCE" w:rsidRPr="00457AD2">
        <w:rPr>
          <w:i/>
          <w:sz w:val="18"/>
          <w:szCs w:val="18"/>
        </w:rPr>
        <w:t xml:space="preserve"> requirements 6.4 (6.4.1</w:t>
      </w:r>
      <w:r w:rsidRPr="00457AD2">
        <w:rPr>
          <w:i/>
          <w:sz w:val="18"/>
          <w:szCs w:val="18"/>
        </w:rPr>
        <w:t xml:space="preserve"> – </w:t>
      </w:r>
      <w:r w:rsidR="00F27BCE" w:rsidRPr="00457AD2">
        <w:rPr>
          <w:i/>
          <w:sz w:val="18"/>
          <w:szCs w:val="18"/>
        </w:rPr>
        <w:t>6.4.4)</w:t>
      </w:r>
    </w:p>
    <w:p w14:paraId="491B2101" w14:textId="77777777" w:rsidR="00546657" w:rsidRPr="00457AD2" w:rsidRDefault="00546657" w:rsidP="00622EED">
      <w:pPr>
        <w:rPr>
          <w:rFonts w:ascii="Verdana" w:hAnsi="Verdana"/>
          <w:b/>
          <w:sz w:val="20"/>
          <w:szCs w:val="20"/>
        </w:rPr>
      </w:pPr>
    </w:p>
    <w:p w14:paraId="30CDFDCE"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27" w:name="_Toc402879781"/>
      <w:bookmarkStart w:id="28" w:name="_Toc416032795"/>
      <w:r w:rsidRPr="00457AD2">
        <w:rPr>
          <w:rFonts w:ascii="Verdana" w:hAnsi="Verdana"/>
          <w:sz w:val="22"/>
          <w:szCs w:val="22"/>
        </w:rPr>
        <w:lastRenderedPageBreak/>
        <w:t>Network Security</w:t>
      </w:r>
      <w:bookmarkEnd w:id="27"/>
      <w:bookmarkEnd w:id="28"/>
    </w:p>
    <w:p w14:paraId="698E8487" w14:textId="6F7E77E0" w:rsidR="00721C3E"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721C3E" w:rsidRPr="00457AD2">
        <w:rPr>
          <w:rFonts w:ascii="Verdana" w:hAnsi="Verdana"/>
          <w:sz w:val="20"/>
          <w:szCs w:val="20"/>
        </w:rPr>
        <w:t xml:space="preserve"> </w:t>
      </w:r>
      <w:r w:rsidR="00617ADD" w:rsidRPr="00457AD2">
        <w:rPr>
          <w:rFonts w:ascii="Verdana" w:hAnsi="Verdana"/>
          <w:sz w:val="20"/>
          <w:szCs w:val="20"/>
        </w:rPr>
        <w:t xml:space="preserve">will utilize documented standards, set by </w:t>
      </w:r>
      <w:r w:rsidR="00E84940" w:rsidRPr="00457AD2">
        <w:rPr>
          <w:rFonts w:ascii="Verdana" w:hAnsi="Verdana"/>
          <w:sz w:val="20"/>
          <w:szCs w:val="20"/>
        </w:rPr>
        <w:t>LAUSD</w:t>
      </w:r>
      <w:r w:rsidR="00617ADD" w:rsidRPr="00457AD2">
        <w:rPr>
          <w:rFonts w:ascii="Verdana" w:hAnsi="Verdana"/>
          <w:sz w:val="20"/>
          <w:szCs w:val="20"/>
        </w:rPr>
        <w:t xml:space="preserve"> IT</w:t>
      </w:r>
      <w:r w:rsidR="00E00CFF">
        <w:rPr>
          <w:rFonts w:ascii="Verdana" w:hAnsi="Verdana"/>
          <w:sz w:val="20"/>
          <w:szCs w:val="20"/>
        </w:rPr>
        <w:t xml:space="preserve"> – Network Security</w:t>
      </w:r>
      <w:r w:rsidR="00617ADD" w:rsidRPr="00457AD2">
        <w:rPr>
          <w:rFonts w:ascii="Verdana" w:hAnsi="Verdana"/>
          <w:sz w:val="20"/>
          <w:szCs w:val="20"/>
        </w:rPr>
        <w:t xml:space="preserve"> for its firewalls and routers. </w:t>
      </w:r>
      <w:r w:rsidR="00E00CFF">
        <w:rPr>
          <w:rFonts w:ascii="Verdana" w:hAnsi="Verdana"/>
          <w:sz w:val="20"/>
          <w:szCs w:val="20"/>
        </w:rPr>
        <w:t>S</w:t>
      </w:r>
      <w:r w:rsidR="00721C3E" w:rsidRPr="00457AD2">
        <w:rPr>
          <w:rFonts w:ascii="Verdana" w:hAnsi="Verdana"/>
          <w:sz w:val="20"/>
          <w:szCs w:val="20"/>
        </w:rPr>
        <w:t>tandards include:</w:t>
      </w:r>
    </w:p>
    <w:p w14:paraId="1B7F0DD4" w14:textId="61CA6796" w:rsidR="00721C3E" w:rsidRPr="00457AD2" w:rsidRDefault="00721C3E" w:rsidP="00721C3E">
      <w:pPr>
        <w:numPr>
          <w:ilvl w:val="0"/>
          <w:numId w:val="11"/>
        </w:numPr>
        <w:rPr>
          <w:rFonts w:ascii="Verdana" w:hAnsi="Verdana"/>
          <w:sz w:val="20"/>
          <w:szCs w:val="20"/>
        </w:rPr>
      </w:pPr>
      <w:r w:rsidRPr="00457AD2">
        <w:rPr>
          <w:rFonts w:ascii="Verdana" w:hAnsi="Verdana"/>
          <w:sz w:val="20"/>
          <w:szCs w:val="20"/>
        </w:rPr>
        <w:t xml:space="preserve">A formal process for approving and testing all network connections and changes to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firewall and router configurations.</w:t>
      </w:r>
    </w:p>
    <w:p w14:paraId="74424F3C" w14:textId="79B7CDA9" w:rsidR="00721C3E" w:rsidRPr="00457AD2" w:rsidRDefault="00C54081" w:rsidP="00721C3E">
      <w:pPr>
        <w:numPr>
          <w:ilvl w:val="0"/>
          <w:numId w:val="11"/>
        </w:numPr>
        <w:rPr>
          <w:rFonts w:ascii="Verdana" w:hAnsi="Verdana"/>
          <w:sz w:val="20"/>
          <w:szCs w:val="20"/>
        </w:rPr>
      </w:pPr>
      <w:r w:rsidRPr="00457AD2">
        <w:rPr>
          <w:rFonts w:ascii="Verdana" w:hAnsi="Verdana"/>
          <w:sz w:val="20"/>
          <w:szCs w:val="20"/>
        </w:rPr>
        <w:t>C</w:t>
      </w:r>
      <w:r w:rsidR="00601975" w:rsidRPr="00457AD2">
        <w:rPr>
          <w:rFonts w:ascii="Verdana" w:hAnsi="Verdana"/>
          <w:sz w:val="20"/>
          <w:szCs w:val="20"/>
        </w:rPr>
        <w:t xml:space="preserve">urrent diagram(s) of </w:t>
      </w:r>
      <w:r w:rsidR="00EB15C8" w:rsidRPr="00457AD2">
        <w:rPr>
          <w:rFonts w:ascii="Verdana" w:hAnsi="Verdana"/>
          <w:sz w:val="20"/>
          <w:szCs w:val="20"/>
          <w:highlight w:val="yellow"/>
          <w:u w:val="single"/>
        </w:rPr>
        <w:t>[Department Name]</w:t>
      </w:r>
      <w:r w:rsidR="00721C3E" w:rsidRPr="00457AD2">
        <w:rPr>
          <w:rFonts w:ascii="Verdana" w:hAnsi="Verdana"/>
          <w:sz w:val="20"/>
          <w:szCs w:val="20"/>
        </w:rPr>
        <w:t xml:space="preserve"> computer </w:t>
      </w:r>
      <w:r w:rsidR="00F4487F" w:rsidRPr="00457AD2">
        <w:rPr>
          <w:rFonts w:ascii="Verdana" w:hAnsi="Verdana"/>
          <w:sz w:val="20"/>
          <w:szCs w:val="20"/>
        </w:rPr>
        <w:t>network.</w:t>
      </w:r>
      <w:r w:rsidR="00721C3E" w:rsidRPr="00457AD2">
        <w:rPr>
          <w:rFonts w:ascii="Verdana" w:hAnsi="Verdana"/>
          <w:sz w:val="20"/>
          <w:szCs w:val="20"/>
        </w:rPr>
        <w:t xml:space="preserve"> The diagram must show all connections to </w:t>
      </w:r>
      <w:r w:rsidR="00EB15C8" w:rsidRPr="00457AD2">
        <w:rPr>
          <w:rFonts w:ascii="Verdana" w:hAnsi="Verdana"/>
          <w:sz w:val="20"/>
          <w:szCs w:val="20"/>
          <w:highlight w:val="yellow"/>
          <w:u w:val="single"/>
        </w:rPr>
        <w:t>[Department Name]</w:t>
      </w:r>
      <w:r w:rsidR="00721C3E" w:rsidRPr="00457AD2">
        <w:rPr>
          <w:rFonts w:ascii="Verdana" w:hAnsi="Verdana"/>
          <w:sz w:val="20"/>
          <w:szCs w:val="20"/>
        </w:rPr>
        <w:t xml:space="preserve"> information systems that process, transmit or store sensitive data.</w:t>
      </w:r>
      <w:r w:rsidR="00B51A43" w:rsidRPr="00457AD2">
        <w:rPr>
          <w:rFonts w:ascii="Verdana" w:hAnsi="Verdana"/>
          <w:sz w:val="20"/>
          <w:szCs w:val="20"/>
        </w:rPr>
        <w:t xml:space="preserve"> Changes to the diagram(s) must be appropriately documented. </w:t>
      </w:r>
    </w:p>
    <w:p w14:paraId="2EE6AD1B" w14:textId="5C700C3A" w:rsidR="00721C3E" w:rsidRPr="00457AD2" w:rsidRDefault="00721C3E" w:rsidP="00721C3E">
      <w:pPr>
        <w:numPr>
          <w:ilvl w:val="0"/>
          <w:numId w:val="11"/>
        </w:numPr>
        <w:rPr>
          <w:rFonts w:ascii="Verdana" w:hAnsi="Verdana"/>
          <w:sz w:val="20"/>
          <w:szCs w:val="20"/>
        </w:rPr>
      </w:pPr>
      <w:r w:rsidRPr="00457AD2">
        <w:rPr>
          <w:rFonts w:ascii="Verdana" w:hAnsi="Verdana"/>
          <w:sz w:val="20"/>
          <w:szCs w:val="20"/>
        </w:rPr>
        <w:t xml:space="preserve">Requirements for a firewall </w:t>
      </w:r>
      <w:r w:rsidR="00601975" w:rsidRPr="00457AD2">
        <w:rPr>
          <w:rFonts w:ascii="Verdana" w:hAnsi="Verdana"/>
          <w:sz w:val="20"/>
          <w:szCs w:val="20"/>
        </w:rPr>
        <w:t xml:space="preserve">at each logical point where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network connects to the Internet and between any d</w:t>
      </w:r>
      <w:r w:rsidR="00601975" w:rsidRPr="00457AD2">
        <w:rPr>
          <w:rFonts w:ascii="Verdana" w:hAnsi="Verdana"/>
          <w:sz w:val="20"/>
          <w:szCs w:val="20"/>
        </w:rPr>
        <w:t xml:space="preserve">emilitarized zone (DMZ) and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internal network(s).</w:t>
      </w:r>
    </w:p>
    <w:p w14:paraId="628BA578" w14:textId="68200A1D" w:rsidR="00721C3E" w:rsidRPr="00457AD2" w:rsidRDefault="00432FF0" w:rsidP="00721C3E">
      <w:pPr>
        <w:numPr>
          <w:ilvl w:val="0"/>
          <w:numId w:val="11"/>
        </w:numPr>
        <w:rPr>
          <w:rFonts w:ascii="Verdana" w:hAnsi="Verdana"/>
          <w:sz w:val="20"/>
          <w:szCs w:val="20"/>
        </w:rPr>
      </w:pPr>
      <w:r w:rsidRPr="00457AD2">
        <w:rPr>
          <w:rFonts w:ascii="Verdana" w:hAnsi="Verdana"/>
          <w:sz w:val="20"/>
          <w:szCs w:val="20"/>
        </w:rPr>
        <w:t>A d</w:t>
      </w:r>
      <w:r w:rsidR="00721C3E" w:rsidRPr="00457AD2">
        <w:rPr>
          <w:rFonts w:ascii="Verdana" w:hAnsi="Verdana"/>
          <w:sz w:val="20"/>
          <w:szCs w:val="20"/>
        </w:rPr>
        <w:t>escription of groups, roles, and responsibi</w:t>
      </w:r>
      <w:r w:rsidRPr="00457AD2">
        <w:rPr>
          <w:rFonts w:ascii="Verdana" w:hAnsi="Verdana"/>
          <w:sz w:val="20"/>
          <w:szCs w:val="20"/>
        </w:rPr>
        <w:t>lities for logical management of</w:t>
      </w:r>
      <w:r w:rsidR="0062442B"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004D74DE" w:rsidRPr="00457AD2">
        <w:rPr>
          <w:rFonts w:ascii="Verdana" w:hAnsi="Verdana"/>
          <w:sz w:val="20"/>
          <w:szCs w:val="20"/>
        </w:rPr>
        <w:t xml:space="preserve"> network components</w:t>
      </w:r>
      <w:r w:rsidRPr="00457AD2">
        <w:rPr>
          <w:rFonts w:ascii="Verdana" w:hAnsi="Verdana"/>
          <w:sz w:val="20"/>
          <w:szCs w:val="20"/>
        </w:rPr>
        <w:t xml:space="preserve">. </w:t>
      </w:r>
    </w:p>
    <w:p w14:paraId="2257E36F" w14:textId="5DB1C8A3" w:rsidR="00721C3E" w:rsidRPr="00457AD2" w:rsidRDefault="00721C3E" w:rsidP="00721C3E">
      <w:pPr>
        <w:numPr>
          <w:ilvl w:val="0"/>
          <w:numId w:val="11"/>
        </w:numPr>
        <w:rPr>
          <w:rFonts w:ascii="Verdana" w:hAnsi="Verdana"/>
          <w:sz w:val="20"/>
          <w:szCs w:val="20"/>
        </w:rPr>
      </w:pPr>
      <w:r w:rsidRPr="00457AD2">
        <w:rPr>
          <w:rFonts w:ascii="Verdana" w:hAnsi="Verdana"/>
          <w:sz w:val="20"/>
          <w:szCs w:val="20"/>
        </w:rPr>
        <w:t xml:space="preserve">Documentation and business </w:t>
      </w:r>
      <w:r w:rsidR="00432FF0" w:rsidRPr="00457AD2">
        <w:rPr>
          <w:rFonts w:ascii="Verdana" w:hAnsi="Verdana"/>
          <w:sz w:val="20"/>
          <w:szCs w:val="20"/>
        </w:rPr>
        <w:t xml:space="preserve">justification </w:t>
      </w:r>
      <w:r w:rsidRPr="00457AD2">
        <w:rPr>
          <w:rFonts w:ascii="Verdana" w:hAnsi="Verdana"/>
          <w:sz w:val="20"/>
          <w:szCs w:val="20"/>
        </w:rPr>
        <w:t>of all services, protocols, and ports allowed</w:t>
      </w:r>
      <w:r w:rsidR="00432FF0" w:rsidRPr="00457AD2">
        <w:rPr>
          <w:rFonts w:ascii="Verdana" w:hAnsi="Verdana"/>
          <w:sz w:val="20"/>
          <w:szCs w:val="20"/>
        </w:rPr>
        <w:t xml:space="preserve"> by </w:t>
      </w:r>
      <w:r w:rsidR="00EB15C8" w:rsidRPr="00457AD2">
        <w:rPr>
          <w:rFonts w:ascii="Verdana" w:hAnsi="Verdana"/>
          <w:sz w:val="20"/>
          <w:szCs w:val="20"/>
          <w:highlight w:val="yellow"/>
          <w:u w:val="single"/>
        </w:rPr>
        <w:t>[Department Name]</w:t>
      </w:r>
      <w:r w:rsidR="00432FF0" w:rsidRPr="00457AD2">
        <w:rPr>
          <w:rFonts w:ascii="Verdana" w:hAnsi="Verdana"/>
          <w:sz w:val="20"/>
          <w:szCs w:val="20"/>
        </w:rPr>
        <w:t xml:space="preserve"> firewalls and routers</w:t>
      </w:r>
      <w:r w:rsidRPr="00457AD2">
        <w:rPr>
          <w:rFonts w:ascii="Verdana" w:hAnsi="Verdana"/>
          <w:sz w:val="20"/>
          <w:szCs w:val="20"/>
        </w:rPr>
        <w:t>, including documentation of security features implemented for</w:t>
      </w:r>
      <w:r w:rsidR="00432FF0" w:rsidRPr="00457AD2">
        <w:rPr>
          <w:rFonts w:ascii="Verdana" w:hAnsi="Verdana"/>
          <w:sz w:val="20"/>
          <w:szCs w:val="20"/>
        </w:rPr>
        <w:t xml:space="preserve"> insecure</w:t>
      </w:r>
      <w:r w:rsidRPr="00457AD2">
        <w:rPr>
          <w:rFonts w:ascii="Verdana" w:hAnsi="Verdana"/>
          <w:sz w:val="20"/>
          <w:szCs w:val="20"/>
        </w:rPr>
        <w:t xml:space="preserve"> protocols</w:t>
      </w:r>
      <w:r w:rsidR="00432FF0" w:rsidRPr="00457AD2">
        <w:rPr>
          <w:rFonts w:ascii="Verdana" w:hAnsi="Verdana"/>
          <w:sz w:val="20"/>
          <w:szCs w:val="20"/>
        </w:rPr>
        <w:t xml:space="preserve"> (e.g. Telnet, FTP).</w:t>
      </w:r>
    </w:p>
    <w:p w14:paraId="20BCCFF3" w14:textId="0DD6EA6B" w:rsidR="00721C3E" w:rsidRPr="00457AD2" w:rsidRDefault="00432FF0" w:rsidP="00721C3E">
      <w:pPr>
        <w:numPr>
          <w:ilvl w:val="0"/>
          <w:numId w:val="11"/>
        </w:numPr>
        <w:rPr>
          <w:rFonts w:ascii="Verdana" w:hAnsi="Verdana"/>
          <w:sz w:val="20"/>
          <w:szCs w:val="20"/>
        </w:rPr>
      </w:pPr>
      <w:r w:rsidRPr="00457AD2">
        <w:rPr>
          <w:rFonts w:ascii="Verdana" w:hAnsi="Verdana"/>
          <w:sz w:val="20"/>
          <w:szCs w:val="20"/>
        </w:rPr>
        <w:t>A r</w:t>
      </w:r>
      <w:r w:rsidR="00721C3E" w:rsidRPr="00457AD2">
        <w:rPr>
          <w:rFonts w:ascii="Verdana" w:hAnsi="Verdana"/>
          <w:sz w:val="20"/>
          <w:szCs w:val="20"/>
        </w:rPr>
        <w:t>equirement to review</w:t>
      </w:r>
      <w:r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00721C3E" w:rsidRPr="00457AD2">
        <w:rPr>
          <w:rFonts w:ascii="Verdana" w:hAnsi="Verdana"/>
          <w:sz w:val="20"/>
          <w:szCs w:val="20"/>
        </w:rPr>
        <w:t xml:space="preserve"> firewall and router rule sets at least every six (6) months</w:t>
      </w:r>
      <w:r w:rsidRPr="00457AD2">
        <w:rPr>
          <w:rFonts w:ascii="Verdana" w:hAnsi="Verdana"/>
          <w:sz w:val="20"/>
          <w:szCs w:val="20"/>
        </w:rPr>
        <w:t>.</w:t>
      </w:r>
    </w:p>
    <w:p w14:paraId="068260B7" w14:textId="00034ED4" w:rsidR="00721C3E" w:rsidRPr="00457AD2" w:rsidRDefault="00EB15C8" w:rsidP="007B0112">
      <w:pPr>
        <w:spacing w:before="120" w:after="120"/>
        <w:rPr>
          <w:rFonts w:ascii="Verdana" w:hAnsi="Verdana"/>
          <w:sz w:val="20"/>
          <w:szCs w:val="20"/>
        </w:rPr>
      </w:pPr>
      <w:r w:rsidRPr="00457AD2">
        <w:rPr>
          <w:rFonts w:ascii="Verdana" w:hAnsi="Verdana"/>
          <w:sz w:val="20"/>
          <w:szCs w:val="20"/>
          <w:highlight w:val="yellow"/>
          <w:u w:val="single"/>
        </w:rPr>
        <w:t>[Department Name]</w:t>
      </w:r>
      <w:r w:rsidR="00721C3E" w:rsidRPr="00457AD2">
        <w:rPr>
          <w:rFonts w:ascii="Verdana" w:hAnsi="Verdana"/>
          <w:sz w:val="20"/>
          <w:szCs w:val="20"/>
        </w:rPr>
        <w:t xml:space="preserve"> firewalls must perform stateful inspection and must restrict connections between untrusted networks</w:t>
      </w:r>
      <w:r w:rsidR="00D76ABE" w:rsidRPr="00457AD2">
        <w:rPr>
          <w:rFonts w:ascii="Verdana" w:hAnsi="Verdana"/>
          <w:sz w:val="20"/>
          <w:szCs w:val="20"/>
        </w:rPr>
        <w:t xml:space="preserve"> (i.e. the Internet)</w:t>
      </w:r>
      <w:r w:rsidR="00721C3E" w:rsidRPr="00457AD2">
        <w:rPr>
          <w:rFonts w:ascii="Verdana" w:hAnsi="Verdana"/>
          <w:sz w:val="20"/>
          <w:szCs w:val="20"/>
        </w:rPr>
        <w:t xml:space="preserve"> and </w:t>
      </w:r>
      <w:r w:rsidRPr="00457AD2">
        <w:rPr>
          <w:rFonts w:ascii="Verdana" w:hAnsi="Verdana"/>
          <w:sz w:val="20"/>
          <w:szCs w:val="20"/>
          <w:highlight w:val="yellow"/>
          <w:u w:val="single"/>
        </w:rPr>
        <w:t>[Department Name]</w:t>
      </w:r>
      <w:r w:rsidR="00D76ABE" w:rsidRPr="00457AD2">
        <w:rPr>
          <w:rFonts w:ascii="Verdana" w:hAnsi="Verdana"/>
          <w:sz w:val="20"/>
          <w:szCs w:val="20"/>
        </w:rPr>
        <w:t xml:space="preserve"> information </w:t>
      </w:r>
      <w:r w:rsidR="00721C3E" w:rsidRPr="00457AD2">
        <w:rPr>
          <w:rFonts w:ascii="Verdana" w:hAnsi="Verdana"/>
          <w:sz w:val="20"/>
          <w:szCs w:val="20"/>
        </w:rPr>
        <w:t>systems</w:t>
      </w:r>
      <w:r w:rsidR="00091A46" w:rsidRPr="00457AD2">
        <w:rPr>
          <w:rFonts w:ascii="Verdana" w:hAnsi="Verdana"/>
          <w:sz w:val="20"/>
          <w:szCs w:val="20"/>
        </w:rPr>
        <w:t xml:space="preserve"> that process, transmit or store</w:t>
      </w:r>
      <w:r w:rsidR="00D76ABE" w:rsidRPr="00457AD2">
        <w:rPr>
          <w:rFonts w:ascii="Verdana" w:hAnsi="Verdana"/>
          <w:sz w:val="20"/>
          <w:szCs w:val="20"/>
        </w:rPr>
        <w:t xml:space="preserve"> sensitive data</w:t>
      </w:r>
      <w:r w:rsidR="00721C3E" w:rsidRPr="00457AD2">
        <w:rPr>
          <w:rFonts w:ascii="Verdana" w:hAnsi="Verdana"/>
          <w:sz w:val="20"/>
          <w:szCs w:val="20"/>
        </w:rPr>
        <w:t>.  The firewalls must prohibit direct access from the Internet to such</w:t>
      </w:r>
      <w:r w:rsidR="00D76ABE" w:rsidRPr="00457AD2">
        <w:rPr>
          <w:rFonts w:ascii="Verdana" w:hAnsi="Verdana"/>
          <w:sz w:val="20"/>
          <w:szCs w:val="20"/>
        </w:rPr>
        <w:t xml:space="preserve"> information</w:t>
      </w:r>
      <w:r w:rsidR="00721C3E" w:rsidRPr="00457AD2">
        <w:rPr>
          <w:rFonts w:ascii="Verdana" w:hAnsi="Verdana"/>
          <w:sz w:val="20"/>
          <w:szCs w:val="20"/>
        </w:rPr>
        <w:t xml:space="preserve"> systems</w:t>
      </w:r>
      <w:r w:rsidR="002E0453" w:rsidRPr="00457AD2">
        <w:rPr>
          <w:rFonts w:ascii="Verdana" w:hAnsi="Verdana"/>
          <w:sz w:val="20"/>
          <w:szCs w:val="20"/>
        </w:rPr>
        <w:t xml:space="preserve">, must restrict inbound and outbound traffic to that which is documented as necessary for </w:t>
      </w:r>
      <w:r w:rsidR="00B51A43" w:rsidRPr="00457AD2">
        <w:rPr>
          <w:rFonts w:ascii="Verdana" w:hAnsi="Verdana"/>
          <w:sz w:val="20"/>
          <w:szCs w:val="20"/>
        </w:rPr>
        <w:t>organizational</w:t>
      </w:r>
      <w:r w:rsidR="002E0453" w:rsidRPr="00457AD2">
        <w:rPr>
          <w:rFonts w:ascii="Verdana" w:hAnsi="Verdana"/>
          <w:sz w:val="20"/>
          <w:szCs w:val="20"/>
        </w:rPr>
        <w:t xml:space="preserve"> purposes</w:t>
      </w:r>
      <w:r w:rsidR="00B51A43" w:rsidRPr="00457AD2">
        <w:rPr>
          <w:rFonts w:ascii="Verdana" w:hAnsi="Verdana"/>
          <w:sz w:val="20"/>
          <w:szCs w:val="20"/>
        </w:rPr>
        <w:t xml:space="preserve"> </w:t>
      </w:r>
      <w:r w:rsidR="002E0453" w:rsidRPr="00457AD2">
        <w:rPr>
          <w:rFonts w:ascii="Verdana" w:hAnsi="Verdana"/>
          <w:sz w:val="20"/>
          <w:szCs w:val="20"/>
        </w:rPr>
        <w:t>and</w:t>
      </w:r>
      <w:r w:rsidR="00B51A43" w:rsidRPr="00457AD2">
        <w:rPr>
          <w:rFonts w:ascii="Verdana" w:hAnsi="Verdana"/>
          <w:sz w:val="20"/>
          <w:szCs w:val="20"/>
        </w:rPr>
        <w:t xml:space="preserve"> </w:t>
      </w:r>
      <w:r w:rsidR="003C1B87" w:rsidRPr="00457AD2">
        <w:rPr>
          <w:rFonts w:ascii="Verdana" w:hAnsi="Verdana"/>
          <w:sz w:val="20"/>
          <w:szCs w:val="20"/>
        </w:rPr>
        <w:t>explicitly</w:t>
      </w:r>
      <w:r w:rsidR="002E0453" w:rsidRPr="00457AD2">
        <w:rPr>
          <w:rFonts w:ascii="Verdana" w:hAnsi="Verdana"/>
          <w:sz w:val="20"/>
          <w:szCs w:val="20"/>
        </w:rPr>
        <w:t xml:space="preserve"> deny all other traffic.</w:t>
      </w:r>
      <w:r w:rsidR="00721C3E" w:rsidRPr="00457AD2">
        <w:rPr>
          <w:rFonts w:ascii="Verdana" w:hAnsi="Verdana"/>
          <w:sz w:val="20"/>
          <w:szCs w:val="20"/>
        </w:rPr>
        <w:t xml:space="preserve"> </w:t>
      </w:r>
    </w:p>
    <w:p w14:paraId="52C5123D" w14:textId="36CA4607" w:rsidR="00721C3E" w:rsidRPr="00457AD2" w:rsidRDefault="00D76ABE" w:rsidP="007B0112">
      <w:pPr>
        <w:spacing w:after="120"/>
        <w:rPr>
          <w:rFonts w:ascii="Verdana" w:hAnsi="Verdana"/>
          <w:sz w:val="20"/>
          <w:szCs w:val="20"/>
        </w:rPr>
      </w:pPr>
      <w:r w:rsidRPr="00457AD2">
        <w:rPr>
          <w:rFonts w:ascii="Verdana" w:hAnsi="Verdana"/>
          <w:sz w:val="20"/>
          <w:szCs w:val="20"/>
        </w:rPr>
        <w:t>C</w:t>
      </w:r>
      <w:r w:rsidR="00721C3E" w:rsidRPr="00457AD2">
        <w:rPr>
          <w:rFonts w:ascii="Verdana" w:hAnsi="Verdana"/>
          <w:sz w:val="20"/>
          <w:szCs w:val="20"/>
        </w:rPr>
        <w:t>onfiguration files</w:t>
      </w:r>
      <w:r w:rsidRPr="00457AD2">
        <w:rPr>
          <w:rFonts w:ascii="Verdana" w:hAnsi="Verdana"/>
          <w:sz w:val="20"/>
          <w:szCs w:val="20"/>
        </w:rPr>
        <w:t xml:space="preserve"> on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routers</w:t>
      </w:r>
      <w:r w:rsidR="00721C3E" w:rsidRPr="00457AD2">
        <w:rPr>
          <w:rFonts w:ascii="Verdana" w:hAnsi="Verdana"/>
          <w:sz w:val="20"/>
          <w:szCs w:val="20"/>
        </w:rPr>
        <w:t xml:space="preserve"> must be secured and regularly synchronized.</w:t>
      </w:r>
    </w:p>
    <w:p w14:paraId="6D598C1E" w14:textId="144DCF6E" w:rsidR="00721C3E" w:rsidRPr="00457AD2" w:rsidRDefault="00D76ABE" w:rsidP="007B0112">
      <w:pPr>
        <w:spacing w:after="120"/>
        <w:rPr>
          <w:rFonts w:ascii="Verdana" w:hAnsi="Verdana"/>
          <w:sz w:val="20"/>
          <w:szCs w:val="20"/>
        </w:rPr>
      </w:pPr>
      <w:r w:rsidRPr="00457AD2">
        <w:rPr>
          <w:rFonts w:ascii="Verdana" w:hAnsi="Verdana"/>
          <w:sz w:val="20"/>
          <w:szCs w:val="20"/>
        </w:rPr>
        <w:t xml:space="preserve">A </w:t>
      </w:r>
      <w:r w:rsidR="00721C3E" w:rsidRPr="00457AD2">
        <w:rPr>
          <w:rFonts w:ascii="Verdana" w:hAnsi="Verdana"/>
          <w:sz w:val="20"/>
          <w:szCs w:val="20"/>
        </w:rPr>
        <w:t>firewall</w:t>
      </w:r>
      <w:r w:rsidRPr="00457AD2">
        <w:rPr>
          <w:rFonts w:ascii="Verdana" w:hAnsi="Verdana"/>
          <w:sz w:val="20"/>
          <w:szCs w:val="20"/>
        </w:rPr>
        <w:t>(</w:t>
      </w:r>
      <w:r w:rsidR="00721C3E" w:rsidRPr="00457AD2">
        <w:rPr>
          <w:rFonts w:ascii="Verdana" w:hAnsi="Verdana"/>
          <w:sz w:val="20"/>
          <w:szCs w:val="20"/>
        </w:rPr>
        <w:t>s</w:t>
      </w:r>
      <w:r w:rsidRPr="00457AD2">
        <w:rPr>
          <w:rFonts w:ascii="Verdana" w:hAnsi="Verdana"/>
          <w:sz w:val="20"/>
          <w:szCs w:val="20"/>
        </w:rPr>
        <w:t>)</w:t>
      </w:r>
      <w:r w:rsidR="00721C3E" w:rsidRPr="00457AD2">
        <w:rPr>
          <w:rFonts w:ascii="Verdana" w:hAnsi="Verdana"/>
          <w:sz w:val="20"/>
          <w:szCs w:val="20"/>
        </w:rPr>
        <w:t xml:space="preserve"> must be installed between any wireless networks and</w:t>
      </w:r>
      <w:r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information systems that process, transmit or store sensitive data.   </w:t>
      </w:r>
      <w:r w:rsidR="00721C3E" w:rsidRPr="00457AD2">
        <w:rPr>
          <w:rFonts w:ascii="Verdana" w:hAnsi="Verdana"/>
          <w:sz w:val="20"/>
          <w:szCs w:val="20"/>
        </w:rPr>
        <w:t>Such firewalls must d</w:t>
      </w:r>
      <w:r w:rsidR="00627EE6" w:rsidRPr="00457AD2">
        <w:rPr>
          <w:rFonts w:ascii="Verdana" w:hAnsi="Verdana"/>
          <w:sz w:val="20"/>
          <w:szCs w:val="20"/>
        </w:rPr>
        <w:t xml:space="preserve">eny or control traffic from any </w:t>
      </w:r>
      <w:r w:rsidR="00721C3E" w:rsidRPr="00457AD2">
        <w:rPr>
          <w:rFonts w:ascii="Verdana" w:hAnsi="Verdana"/>
          <w:sz w:val="20"/>
          <w:szCs w:val="20"/>
        </w:rPr>
        <w:t>wireless networks to the</w:t>
      </w:r>
      <w:r w:rsidR="002E0453" w:rsidRPr="00457AD2">
        <w:rPr>
          <w:rFonts w:ascii="Verdana" w:hAnsi="Verdana"/>
          <w:sz w:val="20"/>
          <w:szCs w:val="20"/>
        </w:rPr>
        <w:t>se</w:t>
      </w:r>
      <w:r w:rsidRPr="00457AD2">
        <w:rPr>
          <w:rFonts w:ascii="Verdana" w:hAnsi="Verdana"/>
          <w:sz w:val="20"/>
          <w:szCs w:val="20"/>
        </w:rPr>
        <w:t xml:space="preserve"> information</w:t>
      </w:r>
      <w:r w:rsidR="00721C3E" w:rsidRPr="00457AD2">
        <w:rPr>
          <w:rFonts w:ascii="Verdana" w:hAnsi="Verdana"/>
          <w:sz w:val="20"/>
          <w:szCs w:val="20"/>
        </w:rPr>
        <w:t xml:space="preserve"> systems.</w:t>
      </w:r>
    </w:p>
    <w:p w14:paraId="1F615290" w14:textId="5B90030E" w:rsidR="00721C3E" w:rsidRPr="00457AD2" w:rsidRDefault="00721C3E" w:rsidP="007B0112">
      <w:pPr>
        <w:spacing w:after="120"/>
        <w:rPr>
          <w:rFonts w:ascii="Verdana" w:hAnsi="Verdana" w:cs="Shruti"/>
          <w:sz w:val="20"/>
          <w:szCs w:val="20"/>
        </w:rPr>
      </w:pPr>
      <w:r w:rsidRPr="00457AD2">
        <w:rPr>
          <w:rFonts w:ascii="Verdana" w:hAnsi="Verdana" w:cs="Shruti"/>
          <w:sz w:val="20"/>
          <w:szCs w:val="20"/>
        </w:rPr>
        <w:t xml:space="preserve">Outbound traffic from </w:t>
      </w:r>
      <w:r w:rsidR="00EB15C8" w:rsidRPr="00457AD2">
        <w:rPr>
          <w:rFonts w:ascii="Verdana" w:hAnsi="Verdana" w:cs="Shruti"/>
          <w:sz w:val="20"/>
          <w:szCs w:val="20"/>
          <w:highlight w:val="yellow"/>
          <w:u w:val="single"/>
        </w:rPr>
        <w:t>[Department Name]</w:t>
      </w:r>
      <w:r w:rsidRPr="00457AD2">
        <w:rPr>
          <w:rFonts w:ascii="Verdana" w:hAnsi="Verdana" w:cs="Shruti"/>
          <w:sz w:val="20"/>
          <w:szCs w:val="20"/>
        </w:rPr>
        <w:t xml:space="preserve"> payment card applications must be sent</w:t>
      </w:r>
      <w:r w:rsidR="006E2A40" w:rsidRPr="00457AD2">
        <w:rPr>
          <w:rFonts w:ascii="Verdana" w:hAnsi="Verdana" w:cs="Shruti"/>
          <w:sz w:val="20"/>
          <w:szCs w:val="20"/>
        </w:rPr>
        <w:t xml:space="preserve"> to IP addresses within a </w:t>
      </w:r>
      <w:r w:rsidR="00EB15C8" w:rsidRPr="00457AD2">
        <w:rPr>
          <w:rFonts w:ascii="Verdana" w:hAnsi="Verdana" w:cs="Shruti"/>
          <w:sz w:val="20"/>
          <w:szCs w:val="20"/>
          <w:highlight w:val="yellow"/>
          <w:u w:val="single"/>
        </w:rPr>
        <w:t>[Department Name]</w:t>
      </w:r>
      <w:r w:rsidRPr="00457AD2">
        <w:rPr>
          <w:rFonts w:ascii="Verdana" w:hAnsi="Verdana" w:cs="Shruti"/>
          <w:sz w:val="20"/>
          <w:szCs w:val="20"/>
        </w:rPr>
        <w:t xml:space="preserve"> DMZ; such traffic must not be sent directly to the Internet.</w:t>
      </w:r>
      <w:r w:rsidR="002E0453" w:rsidRPr="00457AD2">
        <w:rPr>
          <w:rFonts w:ascii="Verdana" w:hAnsi="Verdana" w:cs="Shruti"/>
          <w:sz w:val="20"/>
          <w:szCs w:val="20"/>
        </w:rPr>
        <w:t xml:space="preserve">  Inbound Internet traffic</w:t>
      </w:r>
      <w:r w:rsidR="00627EE6" w:rsidRPr="00457AD2">
        <w:rPr>
          <w:rFonts w:ascii="Verdana" w:hAnsi="Verdana" w:cs="Shruti"/>
          <w:sz w:val="20"/>
          <w:szCs w:val="20"/>
        </w:rPr>
        <w:t xml:space="preserve"> to </w:t>
      </w:r>
      <w:r w:rsidR="00EB15C8" w:rsidRPr="00457AD2">
        <w:rPr>
          <w:rFonts w:ascii="Verdana" w:hAnsi="Verdana" w:cs="Shruti"/>
          <w:sz w:val="20"/>
          <w:szCs w:val="20"/>
          <w:highlight w:val="yellow"/>
          <w:u w:val="single"/>
        </w:rPr>
        <w:t>[Department Name]</w:t>
      </w:r>
      <w:r w:rsidR="00627EE6" w:rsidRPr="00457AD2">
        <w:rPr>
          <w:rFonts w:ascii="Verdana" w:hAnsi="Verdana" w:cs="Shruti"/>
          <w:sz w:val="20"/>
          <w:szCs w:val="20"/>
        </w:rPr>
        <w:t xml:space="preserve"> payment card applications</w:t>
      </w:r>
      <w:r w:rsidR="002E0453" w:rsidRPr="00457AD2">
        <w:rPr>
          <w:rFonts w:ascii="Verdana" w:hAnsi="Verdana" w:cs="Shruti"/>
          <w:sz w:val="20"/>
          <w:szCs w:val="20"/>
        </w:rPr>
        <w:t xml:space="preserve"> must be limited to IP addresses within </w:t>
      </w:r>
      <w:r w:rsidR="00627EE6" w:rsidRPr="00457AD2">
        <w:rPr>
          <w:rFonts w:ascii="Verdana" w:hAnsi="Verdana" w:cs="Shruti"/>
          <w:sz w:val="20"/>
          <w:szCs w:val="20"/>
        </w:rPr>
        <w:t xml:space="preserve">a </w:t>
      </w:r>
      <w:r w:rsidR="00EB15C8" w:rsidRPr="00457AD2">
        <w:rPr>
          <w:rFonts w:ascii="Verdana" w:hAnsi="Verdana" w:cs="Shruti"/>
          <w:sz w:val="20"/>
          <w:szCs w:val="20"/>
          <w:highlight w:val="yellow"/>
          <w:u w:val="single"/>
        </w:rPr>
        <w:t>[Department Name]</w:t>
      </w:r>
      <w:r w:rsidR="00627EE6" w:rsidRPr="00457AD2">
        <w:rPr>
          <w:rFonts w:ascii="Verdana" w:hAnsi="Verdana" w:cs="Shruti"/>
          <w:sz w:val="20"/>
          <w:szCs w:val="20"/>
        </w:rPr>
        <w:t xml:space="preserve"> DMZ</w:t>
      </w:r>
      <w:r w:rsidR="002E0453" w:rsidRPr="00457AD2">
        <w:rPr>
          <w:rFonts w:ascii="Verdana" w:hAnsi="Verdana" w:cs="Shruti"/>
          <w:sz w:val="20"/>
          <w:szCs w:val="20"/>
        </w:rPr>
        <w:t>.</w:t>
      </w:r>
    </w:p>
    <w:p w14:paraId="73A914EF" w14:textId="11C9CD8D" w:rsidR="00721C3E" w:rsidRPr="00457AD2" w:rsidRDefault="00721C3E" w:rsidP="007B0112">
      <w:pPr>
        <w:spacing w:after="120"/>
        <w:rPr>
          <w:rFonts w:ascii="Verdana" w:hAnsi="Verdana"/>
          <w:sz w:val="20"/>
          <w:szCs w:val="20"/>
        </w:rPr>
      </w:pPr>
      <w:r w:rsidRPr="00457AD2">
        <w:rPr>
          <w:rFonts w:ascii="Verdana" w:hAnsi="Verdana"/>
          <w:sz w:val="20"/>
          <w:szCs w:val="20"/>
        </w:rPr>
        <w:t xml:space="preserve">All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database</w:t>
      </w:r>
      <w:r w:rsidR="00D4296E" w:rsidRPr="00457AD2">
        <w:rPr>
          <w:rFonts w:ascii="Verdana" w:hAnsi="Verdana"/>
          <w:sz w:val="20"/>
          <w:szCs w:val="20"/>
        </w:rPr>
        <w:t>s that store sensitive</w:t>
      </w:r>
      <w:r w:rsidRPr="00457AD2">
        <w:rPr>
          <w:rFonts w:ascii="Verdana" w:hAnsi="Verdana"/>
          <w:sz w:val="20"/>
          <w:szCs w:val="20"/>
        </w:rPr>
        <w:t xml:space="preserve"> data must be placed in</w:t>
      </w:r>
      <w:r w:rsidR="00D4296E" w:rsidRPr="00457AD2">
        <w:rPr>
          <w:rFonts w:ascii="Verdana" w:hAnsi="Verdana"/>
          <w:sz w:val="20"/>
          <w:szCs w:val="20"/>
        </w:rPr>
        <w:t xml:space="preserve"> the </w:t>
      </w:r>
      <w:r w:rsidR="00EB15C8" w:rsidRPr="00457AD2">
        <w:rPr>
          <w:rFonts w:ascii="Verdana" w:hAnsi="Verdana"/>
          <w:sz w:val="20"/>
          <w:szCs w:val="20"/>
          <w:highlight w:val="yellow"/>
          <w:u w:val="single"/>
        </w:rPr>
        <w:t>[Department Name]</w:t>
      </w:r>
      <w:r w:rsidR="00D4296E" w:rsidRPr="00457AD2">
        <w:rPr>
          <w:rFonts w:ascii="Verdana" w:hAnsi="Verdana"/>
          <w:sz w:val="20"/>
          <w:szCs w:val="20"/>
        </w:rPr>
        <w:t xml:space="preserve"> internal network(s) and be </w:t>
      </w:r>
      <w:r w:rsidRPr="00457AD2">
        <w:rPr>
          <w:rFonts w:ascii="Verdana" w:hAnsi="Verdana"/>
          <w:sz w:val="20"/>
          <w:szCs w:val="20"/>
        </w:rPr>
        <w:t>segregated from</w:t>
      </w:r>
      <w:r w:rsidR="00D4296E" w:rsidRPr="00457AD2">
        <w:rPr>
          <w:rFonts w:ascii="Verdana" w:hAnsi="Verdana"/>
          <w:sz w:val="20"/>
          <w:szCs w:val="20"/>
        </w:rPr>
        <w:t xml:space="preserve"> any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DMZ.</w:t>
      </w:r>
    </w:p>
    <w:p w14:paraId="3894FEA0" w14:textId="6950097F" w:rsidR="00721C3E" w:rsidRPr="00457AD2" w:rsidRDefault="00721C3E" w:rsidP="007B0112">
      <w:pPr>
        <w:spacing w:after="120"/>
        <w:rPr>
          <w:rFonts w:ascii="Verdana" w:hAnsi="Verdana"/>
          <w:spacing w:val="-2"/>
          <w:sz w:val="20"/>
          <w:szCs w:val="20"/>
        </w:rPr>
      </w:pPr>
      <w:r w:rsidRPr="00457AD2">
        <w:rPr>
          <w:rFonts w:ascii="Verdana" w:hAnsi="Verdana"/>
          <w:sz w:val="20"/>
          <w:szCs w:val="20"/>
        </w:rPr>
        <w:t xml:space="preserve">Personal firewall software must be installed </w:t>
      </w:r>
      <w:r w:rsidR="002E0453" w:rsidRPr="00457AD2">
        <w:rPr>
          <w:rFonts w:ascii="Verdana" w:hAnsi="Verdana"/>
          <w:sz w:val="20"/>
          <w:szCs w:val="20"/>
        </w:rPr>
        <w:t xml:space="preserve">and active </w:t>
      </w:r>
      <w:r w:rsidRPr="00457AD2">
        <w:rPr>
          <w:rFonts w:ascii="Verdana" w:hAnsi="Verdana"/>
          <w:sz w:val="20"/>
          <w:szCs w:val="20"/>
        </w:rPr>
        <w:t>on any mobile and/or</w:t>
      </w:r>
      <w:r w:rsidR="006E2A40"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employee-owned computers with direct </w:t>
      </w:r>
      <w:r w:rsidR="006E2A40" w:rsidRPr="00457AD2">
        <w:rPr>
          <w:rFonts w:ascii="Verdana" w:hAnsi="Verdana"/>
          <w:sz w:val="20"/>
          <w:szCs w:val="20"/>
        </w:rPr>
        <w:t xml:space="preserve">connectivity to the Internet that are used to access the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internal network. </w:t>
      </w:r>
      <w:r w:rsidR="002E0453" w:rsidRPr="00457AD2">
        <w:rPr>
          <w:rFonts w:ascii="Verdana" w:hAnsi="Verdana"/>
          <w:sz w:val="20"/>
          <w:szCs w:val="20"/>
        </w:rPr>
        <w:t>The personal firewall software must be configured to specific standards and prevent</w:t>
      </w:r>
      <w:r w:rsidR="00627EE6" w:rsidRPr="00457AD2">
        <w:rPr>
          <w:rFonts w:ascii="Verdana" w:hAnsi="Verdana"/>
          <w:sz w:val="20"/>
          <w:szCs w:val="20"/>
        </w:rPr>
        <w:t xml:space="preserve"> unauthorized</w:t>
      </w:r>
      <w:r w:rsidR="002E0453" w:rsidRPr="00457AD2">
        <w:rPr>
          <w:rFonts w:ascii="Verdana" w:hAnsi="Verdana"/>
          <w:sz w:val="20"/>
          <w:szCs w:val="20"/>
        </w:rPr>
        <w:t xml:space="preserve"> users from altering or disabling it.</w:t>
      </w:r>
    </w:p>
    <w:p w14:paraId="46F905E2" w14:textId="300D8675" w:rsidR="00721C3E" w:rsidRPr="00457AD2" w:rsidRDefault="00721C3E" w:rsidP="007B0112">
      <w:pPr>
        <w:spacing w:after="120"/>
        <w:rPr>
          <w:rFonts w:ascii="Verdana" w:hAnsi="Verdana"/>
          <w:sz w:val="20"/>
          <w:szCs w:val="20"/>
        </w:rPr>
      </w:pPr>
      <w:r w:rsidRPr="00457AD2">
        <w:rPr>
          <w:rFonts w:ascii="Verdana" w:hAnsi="Verdana"/>
          <w:sz w:val="20"/>
          <w:szCs w:val="20"/>
        </w:rPr>
        <w:t xml:space="preserve">IP masquerading (e.g., </w:t>
      </w:r>
      <w:r w:rsidR="006E2A40" w:rsidRPr="00457AD2">
        <w:rPr>
          <w:rFonts w:ascii="Verdana" w:hAnsi="Verdana"/>
          <w:sz w:val="20"/>
          <w:szCs w:val="20"/>
        </w:rPr>
        <w:t>port address translation [</w:t>
      </w:r>
      <w:r w:rsidRPr="00457AD2">
        <w:rPr>
          <w:rFonts w:ascii="Verdana" w:hAnsi="Verdana"/>
          <w:sz w:val="20"/>
          <w:szCs w:val="20"/>
        </w:rPr>
        <w:t>PAT</w:t>
      </w:r>
      <w:r w:rsidR="006E2A40" w:rsidRPr="00457AD2">
        <w:rPr>
          <w:rFonts w:ascii="Verdana" w:hAnsi="Verdana"/>
          <w:sz w:val="20"/>
          <w:szCs w:val="20"/>
        </w:rPr>
        <w:t>]</w:t>
      </w:r>
      <w:r w:rsidRPr="00457AD2">
        <w:rPr>
          <w:rFonts w:ascii="Verdana" w:hAnsi="Verdana"/>
          <w:sz w:val="20"/>
          <w:szCs w:val="20"/>
        </w:rPr>
        <w:t xml:space="preserve"> or</w:t>
      </w:r>
      <w:r w:rsidR="006E2A40" w:rsidRPr="00457AD2">
        <w:rPr>
          <w:rFonts w:ascii="Verdana" w:hAnsi="Verdana"/>
          <w:sz w:val="20"/>
          <w:szCs w:val="20"/>
        </w:rPr>
        <w:t xml:space="preserve"> network address translation</w:t>
      </w:r>
      <w:r w:rsidRPr="00457AD2">
        <w:rPr>
          <w:rFonts w:ascii="Verdana" w:hAnsi="Verdana"/>
          <w:sz w:val="20"/>
          <w:szCs w:val="20"/>
        </w:rPr>
        <w:t xml:space="preserve"> </w:t>
      </w:r>
      <w:r w:rsidR="006E2A40" w:rsidRPr="00457AD2">
        <w:rPr>
          <w:rFonts w:ascii="Verdana" w:hAnsi="Verdana"/>
          <w:sz w:val="20"/>
          <w:szCs w:val="20"/>
        </w:rPr>
        <w:t>[</w:t>
      </w:r>
      <w:r w:rsidRPr="00457AD2">
        <w:rPr>
          <w:rFonts w:ascii="Verdana" w:hAnsi="Verdana"/>
          <w:sz w:val="20"/>
          <w:szCs w:val="20"/>
        </w:rPr>
        <w:t>NAT</w:t>
      </w:r>
      <w:r w:rsidR="006E2A40" w:rsidRPr="00457AD2">
        <w:rPr>
          <w:rFonts w:ascii="Verdana" w:hAnsi="Verdana"/>
          <w:sz w:val="20"/>
          <w:szCs w:val="20"/>
        </w:rPr>
        <w:t>]</w:t>
      </w:r>
      <w:r w:rsidRPr="00457AD2">
        <w:rPr>
          <w:rFonts w:ascii="Verdana" w:hAnsi="Verdana"/>
          <w:sz w:val="20"/>
          <w:szCs w:val="20"/>
        </w:rPr>
        <w:t>) must be used for information systems on</w:t>
      </w:r>
      <w:r w:rsidR="00601975"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internal network</w:t>
      </w:r>
      <w:r w:rsidR="005A1036" w:rsidRPr="00457AD2">
        <w:rPr>
          <w:rFonts w:ascii="Verdana" w:hAnsi="Verdana"/>
          <w:sz w:val="20"/>
          <w:szCs w:val="20"/>
        </w:rPr>
        <w:t>(s)</w:t>
      </w:r>
      <w:r w:rsidRPr="00457AD2">
        <w:rPr>
          <w:rFonts w:ascii="Verdana" w:hAnsi="Verdana"/>
          <w:sz w:val="20"/>
          <w:szCs w:val="20"/>
        </w:rPr>
        <w:t xml:space="preserve">. </w:t>
      </w:r>
    </w:p>
    <w:p w14:paraId="5A638D0F" w14:textId="0CF66FEC" w:rsidR="002E0453" w:rsidRPr="00457AD2" w:rsidRDefault="002E0453" w:rsidP="005E7AE7">
      <w:pPr>
        <w:rPr>
          <w:rFonts w:ascii="Verdana" w:hAnsi="Verdana"/>
          <w:spacing w:val="-2"/>
          <w:sz w:val="20"/>
          <w:szCs w:val="20"/>
        </w:rPr>
      </w:pPr>
      <w:r w:rsidRPr="00457AD2">
        <w:rPr>
          <w:rFonts w:ascii="Verdana" w:hAnsi="Verdana"/>
          <w:i/>
          <w:sz w:val="18"/>
          <w:szCs w:val="18"/>
        </w:rPr>
        <w:t xml:space="preserve">Reference: PCI DSS </w:t>
      </w:r>
      <w:r w:rsidR="0072097E" w:rsidRPr="00457AD2">
        <w:rPr>
          <w:rFonts w:ascii="Verdana" w:hAnsi="Verdana"/>
          <w:i/>
          <w:sz w:val="18"/>
          <w:szCs w:val="18"/>
        </w:rPr>
        <w:t>v3</w:t>
      </w:r>
      <w:r w:rsidR="0096216F" w:rsidRPr="00457AD2">
        <w:rPr>
          <w:rFonts w:ascii="Verdana" w:hAnsi="Verdana"/>
          <w:i/>
          <w:sz w:val="18"/>
          <w:szCs w:val="18"/>
        </w:rPr>
        <w:t>.2</w:t>
      </w:r>
      <w:r w:rsidRPr="00457AD2">
        <w:rPr>
          <w:rFonts w:ascii="Verdana" w:hAnsi="Verdana"/>
          <w:i/>
          <w:sz w:val="18"/>
          <w:szCs w:val="18"/>
        </w:rPr>
        <w:t xml:space="preserve"> requirements 1.1 (1.1.1 – 1.1.</w:t>
      </w:r>
      <w:r w:rsidR="005F25BE" w:rsidRPr="00457AD2">
        <w:rPr>
          <w:rFonts w:ascii="Verdana" w:hAnsi="Verdana"/>
          <w:i/>
          <w:sz w:val="18"/>
          <w:szCs w:val="18"/>
        </w:rPr>
        <w:t>7</w:t>
      </w:r>
      <w:r w:rsidRPr="00457AD2">
        <w:rPr>
          <w:rFonts w:ascii="Verdana" w:hAnsi="Verdana"/>
          <w:i/>
          <w:sz w:val="18"/>
          <w:szCs w:val="18"/>
        </w:rPr>
        <w:t>), 1.2 (1.</w:t>
      </w:r>
      <w:r w:rsidR="00D139AC" w:rsidRPr="00457AD2">
        <w:rPr>
          <w:rFonts w:ascii="Verdana" w:hAnsi="Verdana"/>
          <w:i/>
          <w:sz w:val="18"/>
          <w:szCs w:val="18"/>
        </w:rPr>
        <w:t>2.1 – 1.2.3), 1.3 (1.3.1 – 1.3.7</w:t>
      </w:r>
      <w:r w:rsidRPr="00457AD2">
        <w:rPr>
          <w:rFonts w:ascii="Verdana" w:hAnsi="Verdana"/>
          <w:i/>
          <w:sz w:val="18"/>
          <w:szCs w:val="18"/>
        </w:rPr>
        <w:t>), 1.4</w:t>
      </w:r>
      <w:r w:rsidRPr="00457AD2">
        <w:rPr>
          <w:rFonts w:ascii="Verdana" w:hAnsi="Verdana"/>
          <w:sz w:val="18"/>
          <w:szCs w:val="18"/>
        </w:rPr>
        <w:t>.</w:t>
      </w:r>
    </w:p>
    <w:p w14:paraId="3827701C" w14:textId="77777777" w:rsidR="00BE72BD" w:rsidRPr="00457AD2" w:rsidRDefault="00BE72BD" w:rsidP="003A264B">
      <w:pPr>
        <w:outlineLvl w:val="1"/>
        <w:rPr>
          <w:rFonts w:ascii="Verdana" w:hAnsi="Verdana"/>
          <w:b/>
          <w:sz w:val="20"/>
          <w:szCs w:val="20"/>
        </w:rPr>
      </w:pPr>
    </w:p>
    <w:p w14:paraId="5C04BF15"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29" w:name="_Toc402879782"/>
      <w:bookmarkStart w:id="30" w:name="_Toc416032796"/>
      <w:r w:rsidRPr="00457AD2">
        <w:rPr>
          <w:rFonts w:ascii="Verdana" w:hAnsi="Verdana"/>
          <w:sz w:val="22"/>
          <w:szCs w:val="22"/>
        </w:rPr>
        <w:t>Security Incident Response</w:t>
      </w:r>
      <w:bookmarkEnd w:id="29"/>
      <w:bookmarkEnd w:id="30"/>
    </w:p>
    <w:p w14:paraId="3D236B76" w14:textId="65478C40" w:rsidR="00007B1F"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007B1F" w:rsidRPr="00457AD2">
        <w:rPr>
          <w:rFonts w:ascii="Verdana" w:hAnsi="Verdana"/>
          <w:sz w:val="20"/>
          <w:szCs w:val="20"/>
        </w:rPr>
        <w:t xml:space="preserve"> </w:t>
      </w:r>
      <w:r w:rsidR="00617ADD" w:rsidRPr="00457AD2">
        <w:rPr>
          <w:rFonts w:ascii="Verdana" w:hAnsi="Verdana"/>
          <w:sz w:val="20"/>
          <w:szCs w:val="20"/>
        </w:rPr>
        <w:t xml:space="preserve">security incident response is driven by </w:t>
      </w:r>
      <w:r w:rsidR="00E00CFF">
        <w:rPr>
          <w:rFonts w:ascii="Verdana" w:hAnsi="Verdana"/>
          <w:sz w:val="20"/>
          <w:szCs w:val="20"/>
        </w:rPr>
        <w:t xml:space="preserve">the </w:t>
      </w:r>
      <w:r w:rsidR="00E84940" w:rsidRPr="00457AD2">
        <w:rPr>
          <w:rFonts w:ascii="Verdana" w:hAnsi="Verdana"/>
          <w:sz w:val="20"/>
          <w:szCs w:val="20"/>
        </w:rPr>
        <w:t>LAUSD</w:t>
      </w:r>
      <w:r w:rsidR="00617ADD" w:rsidRPr="00457AD2">
        <w:rPr>
          <w:rFonts w:ascii="Verdana" w:hAnsi="Verdana"/>
          <w:sz w:val="20"/>
          <w:szCs w:val="20"/>
        </w:rPr>
        <w:t xml:space="preserve"> </w:t>
      </w:r>
      <w:r w:rsidR="00E00CFF" w:rsidRPr="00E00CFF">
        <w:rPr>
          <w:rFonts w:ascii="Verdana" w:hAnsi="Verdana"/>
          <w:sz w:val="20"/>
          <w:szCs w:val="20"/>
        </w:rPr>
        <w:t xml:space="preserve">Electronic Payment and Payment Card Industry (PCI) </w:t>
      </w:r>
      <w:r w:rsidR="00E00CFF">
        <w:rPr>
          <w:rFonts w:ascii="Verdana" w:hAnsi="Verdana"/>
          <w:sz w:val="20"/>
          <w:szCs w:val="20"/>
        </w:rPr>
        <w:t>policy</w:t>
      </w:r>
      <w:r w:rsidR="00617ADD" w:rsidRPr="00457AD2">
        <w:rPr>
          <w:rFonts w:ascii="Verdana" w:hAnsi="Verdana"/>
          <w:sz w:val="20"/>
          <w:szCs w:val="20"/>
        </w:rPr>
        <w:t xml:space="preserve"> and the </w:t>
      </w:r>
      <w:r w:rsidRPr="00457AD2">
        <w:rPr>
          <w:rFonts w:ascii="Verdana" w:hAnsi="Verdana"/>
          <w:sz w:val="20"/>
          <w:szCs w:val="20"/>
          <w:highlight w:val="yellow"/>
          <w:u w:val="single"/>
        </w:rPr>
        <w:t>[Department Name]</w:t>
      </w:r>
      <w:r w:rsidR="00617ADD" w:rsidRPr="00457AD2">
        <w:rPr>
          <w:rFonts w:ascii="Verdana" w:hAnsi="Verdana"/>
          <w:sz w:val="20"/>
          <w:szCs w:val="20"/>
        </w:rPr>
        <w:t xml:space="preserve"> Business Continuity Plan</w:t>
      </w:r>
      <w:r w:rsidR="0062442B" w:rsidRPr="00457AD2">
        <w:rPr>
          <w:rFonts w:ascii="Verdana" w:hAnsi="Verdana"/>
          <w:sz w:val="20"/>
          <w:szCs w:val="20"/>
        </w:rPr>
        <w:t xml:space="preserve">. </w:t>
      </w:r>
      <w:r w:rsidR="00007B1F" w:rsidRPr="00457AD2">
        <w:rPr>
          <w:rFonts w:ascii="Verdana" w:hAnsi="Verdana"/>
          <w:sz w:val="20"/>
          <w:szCs w:val="20"/>
        </w:rPr>
        <w:t>The plan include</w:t>
      </w:r>
      <w:r w:rsidR="00E00CFF">
        <w:rPr>
          <w:rFonts w:ascii="Verdana" w:hAnsi="Verdana"/>
          <w:sz w:val="20"/>
          <w:szCs w:val="20"/>
        </w:rPr>
        <w:t>s</w:t>
      </w:r>
      <w:r w:rsidR="00007B1F" w:rsidRPr="00457AD2">
        <w:rPr>
          <w:rFonts w:ascii="Verdana" w:hAnsi="Verdana"/>
          <w:sz w:val="20"/>
          <w:szCs w:val="20"/>
        </w:rPr>
        <w:t>:</w:t>
      </w:r>
    </w:p>
    <w:p w14:paraId="12DE57C0" w14:textId="77777777" w:rsidR="00007B1F" w:rsidRPr="00457AD2" w:rsidRDefault="00007B1F" w:rsidP="00007B1F">
      <w:pPr>
        <w:numPr>
          <w:ilvl w:val="0"/>
          <w:numId w:val="6"/>
        </w:numPr>
        <w:rPr>
          <w:rFonts w:ascii="Verdana" w:hAnsi="Verdana"/>
          <w:spacing w:val="-2"/>
          <w:sz w:val="20"/>
          <w:szCs w:val="20"/>
        </w:rPr>
      </w:pPr>
      <w:r w:rsidRPr="00457AD2">
        <w:rPr>
          <w:rFonts w:ascii="Verdana" w:hAnsi="Verdana"/>
          <w:color w:val="000000"/>
          <w:sz w:val="20"/>
          <w:szCs w:val="20"/>
        </w:rPr>
        <w:t xml:space="preserve">Roles, responsibilities, and communication strategies in the event of a security incident </w:t>
      </w:r>
      <w:r w:rsidRPr="00457AD2">
        <w:rPr>
          <w:rFonts w:ascii="Verdana" w:hAnsi="Verdana"/>
          <w:sz w:val="20"/>
          <w:szCs w:val="20"/>
        </w:rPr>
        <w:t>including notification of appropriate parties</w:t>
      </w:r>
    </w:p>
    <w:p w14:paraId="76D917F8" w14:textId="77777777"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Specific incident response procedures</w:t>
      </w:r>
    </w:p>
    <w:p w14:paraId="01798048" w14:textId="77777777"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Business recovery and continuity procedures</w:t>
      </w:r>
    </w:p>
    <w:p w14:paraId="2D3AEEF3" w14:textId="77777777"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Data back-up processes</w:t>
      </w:r>
    </w:p>
    <w:p w14:paraId="48ED9ADF" w14:textId="77777777" w:rsidR="00007B1F" w:rsidRPr="00457AD2" w:rsidRDefault="00007B1F" w:rsidP="00007B1F">
      <w:pPr>
        <w:numPr>
          <w:ilvl w:val="0"/>
          <w:numId w:val="6"/>
        </w:numPr>
        <w:rPr>
          <w:rFonts w:ascii="Verdana" w:hAnsi="Verdana"/>
          <w:spacing w:val="-2"/>
          <w:sz w:val="20"/>
          <w:szCs w:val="20"/>
        </w:rPr>
      </w:pPr>
      <w:r w:rsidRPr="00457AD2">
        <w:rPr>
          <w:rFonts w:ascii="Verdana" w:hAnsi="Verdana"/>
          <w:color w:val="000000"/>
          <w:sz w:val="20"/>
          <w:szCs w:val="20"/>
        </w:rPr>
        <w:t xml:space="preserve">Legal requirements for reporting security incidents </w:t>
      </w:r>
      <w:r w:rsidR="0071177B" w:rsidRPr="00457AD2">
        <w:rPr>
          <w:rFonts w:ascii="Verdana" w:hAnsi="Verdana"/>
          <w:color w:val="000000"/>
          <w:sz w:val="20"/>
          <w:szCs w:val="20"/>
        </w:rPr>
        <w:t>and compromises</w:t>
      </w:r>
    </w:p>
    <w:p w14:paraId="5E5B4400" w14:textId="30CF4861"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 xml:space="preserve">Coverage and responses for all critical </w:t>
      </w:r>
      <w:r w:rsidR="00EB15C8" w:rsidRPr="00457AD2">
        <w:rPr>
          <w:rFonts w:ascii="Verdana" w:hAnsi="Verdana"/>
          <w:sz w:val="20"/>
          <w:szCs w:val="20"/>
          <w:highlight w:val="yellow"/>
          <w:u w:val="single"/>
        </w:rPr>
        <w:t>[Department Name]</w:t>
      </w:r>
      <w:r w:rsidR="000B6A6C" w:rsidRPr="00457AD2">
        <w:rPr>
          <w:rFonts w:ascii="Verdana" w:hAnsi="Verdana"/>
          <w:sz w:val="20"/>
          <w:szCs w:val="20"/>
        </w:rPr>
        <w:t xml:space="preserve"> </w:t>
      </w:r>
      <w:r w:rsidRPr="00457AD2">
        <w:rPr>
          <w:rFonts w:ascii="Verdana" w:hAnsi="Verdana"/>
          <w:sz w:val="20"/>
          <w:szCs w:val="20"/>
        </w:rPr>
        <w:t>information systems</w:t>
      </w:r>
    </w:p>
    <w:p w14:paraId="6E4C9435" w14:textId="77777777"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Reference or inclusion of payment</w:t>
      </w:r>
      <w:r w:rsidR="000B6A6C" w:rsidRPr="00457AD2">
        <w:rPr>
          <w:rFonts w:ascii="Verdana" w:hAnsi="Verdana"/>
          <w:sz w:val="20"/>
          <w:szCs w:val="20"/>
        </w:rPr>
        <w:t xml:space="preserve"> card</w:t>
      </w:r>
      <w:r w:rsidRPr="00457AD2">
        <w:rPr>
          <w:rFonts w:ascii="Verdana" w:hAnsi="Verdana"/>
          <w:sz w:val="20"/>
          <w:szCs w:val="20"/>
        </w:rPr>
        <w:t xml:space="preserve"> brand incident response procedures</w:t>
      </w:r>
    </w:p>
    <w:p w14:paraId="0ADE97CA" w14:textId="77777777" w:rsidR="00007B1F" w:rsidRPr="00457AD2" w:rsidRDefault="00007B1F" w:rsidP="00007B1F">
      <w:pPr>
        <w:numPr>
          <w:ilvl w:val="0"/>
          <w:numId w:val="6"/>
        </w:numPr>
        <w:rPr>
          <w:rFonts w:ascii="Verdana" w:hAnsi="Verdana"/>
          <w:sz w:val="20"/>
          <w:szCs w:val="20"/>
        </w:rPr>
      </w:pPr>
      <w:r w:rsidRPr="00457AD2">
        <w:rPr>
          <w:rFonts w:ascii="Verdana" w:hAnsi="Verdana"/>
          <w:sz w:val="20"/>
          <w:szCs w:val="20"/>
        </w:rPr>
        <w:t>Procedures for responding to alerts from intrusion detection (IDS), intrusion prevention (IPS) and/or file integrity monitoring systems</w:t>
      </w:r>
    </w:p>
    <w:p w14:paraId="1871CE77" w14:textId="0E281120" w:rsidR="00007B1F" w:rsidRPr="00457AD2" w:rsidRDefault="00007B1F" w:rsidP="007B0112">
      <w:pPr>
        <w:pStyle w:val="BodyText"/>
        <w:spacing w:before="120"/>
        <w:rPr>
          <w:szCs w:val="20"/>
        </w:rPr>
      </w:pPr>
      <w:r w:rsidRPr="00457AD2">
        <w:rPr>
          <w:szCs w:val="20"/>
        </w:rPr>
        <w:t xml:space="preserve">The incident </w:t>
      </w:r>
      <w:r w:rsidR="00F4487F" w:rsidRPr="00457AD2">
        <w:rPr>
          <w:szCs w:val="20"/>
        </w:rPr>
        <w:t xml:space="preserve">response </w:t>
      </w:r>
      <w:r w:rsidR="00E00CFF">
        <w:rPr>
          <w:szCs w:val="20"/>
        </w:rPr>
        <w:t xml:space="preserve">process is </w:t>
      </w:r>
      <w:r w:rsidRPr="00457AD2">
        <w:rPr>
          <w:szCs w:val="20"/>
        </w:rPr>
        <w:t>tested annually and designate</w:t>
      </w:r>
      <w:r w:rsidR="00E00CFF">
        <w:rPr>
          <w:szCs w:val="20"/>
        </w:rPr>
        <w:t>s</w:t>
      </w:r>
      <w:r w:rsidRPr="00457AD2">
        <w:rPr>
          <w:szCs w:val="20"/>
        </w:rPr>
        <w:t xml:space="preserve"> personnel available on a 24/7</w:t>
      </w:r>
      <w:r w:rsidR="000B6A6C" w:rsidRPr="00457AD2">
        <w:rPr>
          <w:szCs w:val="20"/>
        </w:rPr>
        <w:t>/365</w:t>
      </w:r>
      <w:r w:rsidRPr="00457AD2">
        <w:rPr>
          <w:szCs w:val="20"/>
        </w:rPr>
        <w:t xml:space="preserve"> basis </w:t>
      </w:r>
      <w:proofErr w:type="gramStart"/>
      <w:r w:rsidRPr="00457AD2">
        <w:rPr>
          <w:szCs w:val="20"/>
        </w:rPr>
        <w:t>in order to</w:t>
      </w:r>
      <w:proofErr w:type="gramEnd"/>
      <w:r w:rsidRPr="00457AD2">
        <w:rPr>
          <w:szCs w:val="20"/>
        </w:rPr>
        <w:t xml:space="preserve"> respond</w:t>
      </w:r>
      <w:r w:rsidR="000B6A6C" w:rsidRPr="00457AD2">
        <w:rPr>
          <w:szCs w:val="20"/>
        </w:rPr>
        <w:t xml:space="preserve"> promptly</w:t>
      </w:r>
      <w:r w:rsidRPr="00457AD2">
        <w:rPr>
          <w:szCs w:val="20"/>
        </w:rPr>
        <w:t xml:space="preserve"> to information security alerts. The plan </w:t>
      </w:r>
      <w:r w:rsidR="00E00CFF">
        <w:rPr>
          <w:szCs w:val="20"/>
        </w:rPr>
        <w:t xml:space="preserve">is </w:t>
      </w:r>
      <w:r w:rsidRPr="00457AD2">
        <w:rPr>
          <w:szCs w:val="20"/>
        </w:rPr>
        <w:t xml:space="preserve">reviewed regularly and modified as necessary. </w:t>
      </w:r>
      <w:r w:rsidR="0071177B" w:rsidRPr="00457AD2">
        <w:rPr>
          <w:szCs w:val="20"/>
        </w:rPr>
        <w:t xml:space="preserve">Lessons learned </w:t>
      </w:r>
      <w:r w:rsidR="00E00CFF">
        <w:rPr>
          <w:szCs w:val="20"/>
        </w:rPr>
        <w:t xml:space="preserve">are </w:t>
      </w:r>
      <w:r w:rsidR="0071177B" w:rsidRPr="00457AD2">
        <w:rPr>
          <w:szCs w:val="20"/>
        </w:rPr>
        <w:t>documented.</w:t>
      </w:r>
    </w:p>
    <w:p w14:paraId="610A79E7" w14:textId="3225BB8A" w:rsidR="00007B1F" w:rsidRPr="00457AD2" w:rsidRDefault="00EB15C8" w:rsidP="00007B1F">
      <w:pPr>
        <w:pStyle w:val="BodyText"/>
        <w:rPr>
          <w:szCs w:val="20"/>
        </w:rPr>
      </w:pPr>
      <w:r w:rsidRPr="00457AD2">
        <w:rPr>
          <w:szCs w:val="20"/>
          <w:highlight w:val="yellow"/>
          <w:u w:val="single"/>
        </w:rPr>
        <w:t>[Department Name]</w:t>
      </w:r>
      <w:r w:rsidR="00007B1F" w:rsidRPr="00457AD2">
        <w:rPr>
          <w:szCs w:val="20"/>
        </w:rPr>
        <w:t xml:space="preserve"> employees who are responsible for responding to security incidents receive regular and appropriate training in security incident response processes.</w:t>
      </w:r>
    </w:p>
    <w:p w14:paraId="69F3887A" w14:textId="68314AB0" w:rsidR="009B18D0" w:rsidRPr="00457AD2" w:rsidRDefault="0071177B" w:rsidP="005E7AE7">
      <w:pPr>
        <w:pStyle w:val="BodyText"/>
        <w:spacing w:after="0"/>
        <w:rPr>
          <w:i/>
          <w:szCs w:val="20"/>
        </w:rPr>
      </w:pPr>
      <w:r w:rsidRPr="00457AD2">
        <w:rPr>
          <w:i/>
          <w:sz w:val="18"/>
          <w:szCs w:val="18"/>
        </w:rPr>
        <w:t xml:space="preserve">Reference: PCI DSS </w:t>
      </w:r>
      <w:r w:rsidR="007D3CE2" w:rsidRPr="00457AD2">
        <w:rPr>
          <w:i/>
          <w:sz w:val="18"/>
          <w:szCs w:val="18"/>
        </w:rPr>
        <w:t>v3.2</w:t>
      </w:r>
      <w:r w:rsidRPr="00457AD2">
        <w:rPr>
          <w:i/>
          <w:sz w:val="18"/>
          <w:szCs w:val="18"/>
        </w:rPr>
        <w:t xml:space="preserve"> </w:t>
      </w:r>
      <w:r w:rsidR="009B18D0" w:rsidRPr="00457AD2">
        <w:rPr>
          <w:i/>
          <w:sz w:val="18"/>
          <w:szCs w:val="18"/>
        </w:rPr>
        <w:t>requirements 12.</w:t>
      </w:r>
      <w:r w:rsidR="005F25BE" w:rsidRPr="00457AD2">
        <w:rPr>
          <w:i/>
          <w:sz w:val="18"/>
          <w:szCs w:val="18"/>
        </w:rPr>
        <w:t>10</w:t>
      </w:r>
      <w:r w:rsidR="009B18D0" w:rsidRPr="00457AD2">
        <w:rPr>
          <w:i/>
          <w:sz w:val="18"/>
          <w:szCs w:val="18"/>
        </w:rPr>
        <w:t xml:space="preserve"> (12.</w:t>
      </w:r>
      <w:r w:rsidR="005F25BE" w:rsidRPr="00457AD2">
        <w:rPr>
          <w:i/>
          <w:sz w:val="18"/>
          <w:szCs w:val="18"/>
        </w:rPr>
        <w:t>10</w:t>
      </w:r>
      <w:r w:rsidR="009B18D0" w:rsidRPr="00457AD2">
        <w:rPr>
          <w:i/>
          <w:sz w:val="18"/>
          <w:szCs w:val="18"/>
        </w:rPr>
        <w:t>.1 – 12.</w:t>
      </w:r>
      <w:r w:rsidR="005F25BE" w:rsidRPr="00457AD2">
        <w:rPr>
          <w:i/>
          <w:sz w:val="18"/>
          <w:szCs w:val="18"/>
        </w:rPr>
        <w:t>10</w:t>
      </w:r>
      <w:r w:rsidR="009B18D0" w:rsidRPr="00457AD2">
        <w:rPr>
          <w:i/>
          <w:sz w:val="18"/>
          <w:szCs w:val="18"/>
        </w:rPr>
        <w:t>.6)</w:t>
      </w:r>
    </w:p>
    <w:p w14:paraId="3EC7B04C" w14:textId="77777777" w:rsidR="00007B1F" w:rsidRPr="00457AD2" w:rsidRDefault="00007B1F" w:rsidP="00622EED">
      <w:pPr>
        <w:rPr>
          <w:rFonts w:ascii="Verdana" w:hAnsi="Verdana"/>
          <w:sz w:val="20"/>
          <w:szCs w:val="20"/>
        </w:rPr>
      </w:pPr>
    </w:p>
    <w:p w14:paraId="0DC336BE"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31" w:name="_Toc402879783"/>
      <w:bookmarkStart w:id="32" w:name="_Toc416032797"/>
      <w:r w:rsidRPr="00457AD2">
        <w:rPr>
          <w:rFonts w:ascii="Verdana" w:hAnsi="Verdana"/>
          <w:sz w:val="22"/>
          <w:szCs w:val="22"/>
        </w:rPr>
        <w:t>Logging and Auditing</w:t>
      </w:r>
      <w:bookmarkEnd w:id="31"/>
      <w:bookmarkEnd w:id="32"/>
    </w:p>
    <w:p w14:paraId="1517D66A" w14:textId="2E85C633" w:rsidR="00C82C38" w:rsidRPr="00457AD2" w:rsidRDefault="00C82C38" w:rsidP="007B0112">
      <w:pPr>
        <w:spacing w:after="120"/>
        <w:rPr>
          <w:rFonts w:ascii="Verdana" w:hAnsi="Verdana"/>
          <w:sz w:val="20"/>
          <w:szCs w:val="20"/>
        </w:rPr>
      </w:pPr>
      <w:r w:rsidRPr="00457AD2">
        <w:rPr>
          <w:rFonts w:ascii="Verdana" w:hAnsi="Verdana"/>
          <w:sz w:val="20"/>
          <w:szCs w:val="20"/>
        </w:rPr>
        <w:t xml:space="preserve">Appropriate logging and monitoring controls must be implemented on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information systems</w:t>
      </w:r>
      <w:r w:rsidR="00DB5CDB">
        <w:rPr>
          <w:rFonts w:ascii="Verdana" w:hAnsi="Verdana"/>
          <w:sz w:val="20"/>
          <w:szCs w:val="20"/>
        </w:rPr>
        <w:t xml:space="preserve">. </w:t>
      </w:r>
    </w:p>
    <w:p w14:paraId="4E896D9C" w14:textId="63754DCE" w:rsidR="00C82C38"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C82C38" w:rsidRPr="00457AD2">
        <w:rPr>
          <w:rFonts w:ascii="Verdana" w:hAnsi="Verdana"/>
          <w:sz w:val="20"/>
          <w:szCs w:val="20"/>
        </w:rPr>
        <w:t xml:space="preserve"> </w:t>
      </w:r>
      <w:r w:rsidR="00DB5CDB">
        <w:rPr>
          <w:rFonts w:ascii="Verdana" w:hAnsi="Verdana"/>
          <w:sz w:val="20"/>
          <w:szCs w:val="20"/>
        </w:rPr>
        <w:t xml:space="preserve">uses </w:t>
      </w:r>
      <w:r w:rsidR="00C82C38" w:rsidRPr="00457AD2">
        <w:rPr>
          <w:rFonts w:ascii="Verdana" w:hAnsi="Verdana"/>
          <w:sz w:val="20"/>
          <w:szCs w:val="20"/>
        </w:rPr>
        <w:t xml:space="preserve">automated audit trails on its information systems that store, </w:t>
      </w:r>
      <w:proofErr w:type="gramStart"/>
      <w:r w:rsidR="00C82C38" w:rsidRPr="00457AD2">
        <w:rPr>
          <w:rFonts w:ascii="Verdana" w:hAnsi="Verdana"/>
          <w:sz w:val="20"/>
          <w:szCs w:val="20"/>
        </w:rPr>
        <w:t>process</w:t>
      </w:r>
      <w:proofErr w:type="gramEnd"/>
      <w:r w:rsidR="00C82C38" w:rsidRPr="00457AD2">
        <w:rPr>
          <w:rFonts w:ascii="Verdana" w:hAnsi="Verdana"/>
          <w:sz w:val="20"/>
          <w:szCs w:val="20"/>
        </w:rPr>
        <w:t xml:space="preserve"> or transmit sensitive data.  The audit trails </w:t>
      </w:r>
      <w:proofErr w:type="gramStart"/>
      <w:r w:rsidR="00DB5CDB">
        <w:rPr>
          <w:rFonts w:ascii="Verdana" w:hAnsi="Verdana"/>
          <w:sz w:val="20"/>
          <w:szCs w:val="20"/>
        </w:rPr>
        <w:t xml:space="preserve">are </w:t>
      </w:r>
      <w:r w:rsidR="00C82C38" w:rsidRPr="00457AD2">
        <w:rPr>
          <w:rFonts w:ascii="Verdana" w:hAnsi="Verdana"/>
          <w:sz w:val="20"/>
          <w:szCs w:val="20"/>
        </w:rPr>
        <w:t>able to</w:t>
      </w:r>
      <w:proofErr w:type="gramEnd"/>
      <w:r w:rsidR="00C82C38" w:rsidRPr="00457AD2">
        <w:rPr>
          <w:rFonts w:ascii="Verdana" w:hAnsi="Verdana"/>
          <w:sz w:val="20"/>
          <w:szCs w:val="20"/>
        </w:rPr>
        <w:t xml:space="preserve"> reconstruct the following events:</w:t>
      </w:r>
    </w:p>
    <w:p w14:paraId="093ECFFE"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Individual accesses to sensitive data</w:t>
      </w:r>
    </w:p>
    <w:p w14:paraId="49BE0057"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Actions taken by any individual with root or administrative privileges</w:t>
      </w:r>
    </w:p>
    <w:p w14:paraId="191FE4DF"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 xml:space="preserve">Access to </w:t>
      </w:r>
      <w:r w:rsidR="00A00467" w:rsidRPr="00457AD2">
        <w:rPr>
          <w:rFonts w:ascii="Verdana" w:hAnsi="Verdana"/>
          <w:sz w:val="20"/>
          <w:szCs w:val="20"/>
        </w:rPr>
        <w:t xml:space="preserve">all </w:t>
      </w:r>
      <w:r w:rsidRPr="00457AD2">
        <w:rPr>
          <w:rFonts w:ascii="Verdana" w:hAnsi="Verdana"/>
          <w:sz w:val="20"/>
          <w:szCs w:val="20"/>
        </w:rPr>
        <w:t>audit trails</w:t>
      </w:r>
    </w:p>
    <w:p w14:paraId="779BFBA0"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Invalid logical access attempts</w:t>
      </w:r>
    </w:p>
    <w:p w14:paraId="3611274E"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Use of identification and authentication mechanisms</w:t>
      </w:r>
    </w:p>
    <w:p w14:paraId="4B1DB0AE"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Initialization of audit logs</w:t>
      </w:r>
    </w:p>
    <w:p w14:paraId="4D0FD8C7" w14:textId="77777777" w:rsidR="00C82C38" w:rsidRPr="00457AD2" w:rsidRDefault="00C82C38" w:rsidP="0011150A">
      <w:pPr>
        <w:pStyle w:val="ListParagraph"/>
        <w:numPr>
          <w:ilvl w:val="0"/>
          <w:numId w:val="25"/>
        </w:numPr>
        <w:rPr>
          <w:rFonts w:ascii="Verdana" w:hAnsi="Verdana"/>
          <w:sz w:val="20"/>
          <w:szCs w:val="20"/>
        </w:rPr>
      </w:pPr>
      <w:r w:rsidRPr="00457AD2">
        <w:rPr>
          <w:rFonts w:ascii="Verdana" w:hAnsi="Verdana"/>
          <w:sz w:val="20"/>
          <w:szCs w:val="20"/>
        </w:rPr>
        <w:t>Creation and deletion of system-level objects</w:t>
      </w:r>
    </w:p>
    <w:p w14:paraId="73FC34C3" w14:textId="77777777" w:rsidR="00C82C38" w:rsidRPr="00457AD2" w:rsidRDefault="00C82C38" w:rsidP="0062442B">
      <w:pPr>
        <w:pStyle w:val="ListParagraph"/>
        <w:numPr>
          <w:ilvl w:val="0"/>
          <w:numId w:val="25"/>
        </w:numPr>
        <w:rPr>
          <w:rFonts w:ascii="Verdana" w:hAnsi="Verdana"/>
          <w:sz w:val="20"/>
          <w:szCs w:val="20"/>
        </w:rPr>
      </w:pPr>
      <w:r w:rsidRPr="00457AD2">
        <w:rPr>
          <w:rFonts w:ascii="Verdana" w:hAnsi="Verdana"/>
          <w:sz w:val="20"/>
          <w:szCs w:val="20"/>
        </w:rPr>
        <w:t>For each of the above events, the following must be recorded:</w:t>
      </w:r>
    </w:p>
    <w:p w14:paraId="2D812151"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User identification</w:t>
      </w:r>
    </w:p>
    <w:p w14:paraId="4DE7D94C"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Type of event</w:t>
      </w:r>
    </w:p>
    <w:p w14:paraId="52880D47"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Date and time</w:t>
      </w:r>
    </w:p>
    <w:p w14:paraId="4872405F"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Success or failure indication</w:t>
      </w:r>
    </w:p>
    <w:p w14:paraId="621C65B6"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Origination of event</w:t>
      </w:r>
    </w:p>
    <w:p w14:paraId="7676D1DA" w14:textId="77777777" w:rsidR="00C82C38" w:rsidRPr="00457AD2" w:rsidRDefault="00C82C38" w:rsidP="0062442B">
      <w:pPr>
        <w:pStyle w:val="ListParagraph"/>
        <w:numPr>
          <w:ilvl w:val="1"/>
          <w:numId w:val="25"/>
        </w:numPr>
        <w:rPr>
          <w:rFonts w:ascii="Verdana" w:hAnsi="Verdana"/>
          <w:sz w:val="20"/>
          <w:szCs w:val="20"/>
        </w:rPr>
      </w:pPr>
      <w:r w:rsidRPr="00457AD2">
        <w:rPr>
          <w:rFonts w:ascii="Verdana" w:hAnsi="Verdana"/>
          <w:sz w:val="20"/>
          <w:szCs w:val="20"/>
        </w:rPr>
        <w:t>Identity or name of affected data, system component, or resource</w:t>
      </w:r>
    </w:p>
    <w:p w14:paraId="475D9720" w14:textId="77777777" w:rsidR="00F01CC1" w:rsidRPr="00457AD2" w:rsidRDefault="00F01CC1" w:rsidP="00C82C38">
      <w:pPr>
        <w:rPr>
          <w:rFonts w:ascii="Verdana" w:hAnsi="Verdana"/>
          <w:sz w:val="18"/>
          <w:szCs w:val="18"/>
        </w:rPr>
      </w:pPr>
    </w:p>
    <w:p w14:paraId="6C7B7513" w14:textId="4A716232" w:rsidR="00F01CC1" w:rsidRPr="00457AD2" w:rsidRDefault="00F01CC1" w:rsidP="007B0112">
      <w:pPr>
        <w:spacing w:after="120"/>
        <w:rPr>
          <w:rFonts w:ascii="Verdana" w:hAnsi="Verdana"/>
          <w:sz w:val="20"/>
          <w:szCs w:val="20"/>
        </w:rPr>
      </w:pPr>
      <w:r w:rsidRPr="00457AD2">
        <w:rPr>
          <w:rFonts w:ascii="Verdana" w:hAnsi="Verdana"/>
          <w:sz w:val="20"/>
          <w:szCs w:val="20"/>
        </w:rPr>
        <w:t xml:space="preserve">Logs and audit trails on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information systems that store, </w:t>
      </w:r>
      <w:proofErr w:type="gramStart"/>
      <w:r w:rsidRPr="00457AD2">
        <w:rPr>
          <w:rFonts w:ascii="Verdana" w:hAnsi="Verdana"/>
          <w:sz w:val="20"/>
          <w:szCs w:val="20"/>
        </w:rPr>
        <w:t>process</w:t>
      </w:r>
      <w:proofErr w:type="gramEnd"/>
      <w:r w:rsidRPr="00457AD2">
        <w:rPr>
          <w:rFonts w:ascii="Verdana" w:hAnsi="Verdana"/>
          <w:sz w:val="20"/>
          <w:szCs w:val="20"/>
        </w:rPr>
        <w:t xml:space="preserve"> or transmit sensitive data </w:t>
      </w:r>
      <w:r w:rsidR="00DB5CDB">
        <w:rPr>
          <w:rFonts w:ascii="Verdana" w:hAnsi="Verdana"/>
          <w:sz w:val="20"/>
          <w:szCs w:val="20"/>
        </w:rPr>
        <w:t xml:space="preserve">are </w:t>
      </w:r>
      <w:r w:rsidRPr="00457AD2">
        <w:rPr>
          <w:rFonts w:ascii="Verdana" w:hAnsi="Verdana"/>
          <w:sz w:val="20"/>
          <w:szCs w:val="20"/>
        </w:rPr>
        <w:t xml:space="preserve">reviewed </w:t>
      </w:r>
      <w:r w:rsidR="00DB5CDB">
        <w:rPr>
          <w:rFonts w:ascii="Verdana" w:hAnsi="Verdana"/>
          <w:sz w:val="20"/>
          <w:szCs w:val="20"/>
        </w:rPr>
        <w:t>regularly</w:t>
      </w:r>
      <w:r w:rsidRPr="00457AD2">
        <w:rPr>
          <w:rFonts w:ascii="Verdana" w:hAnsi="Verdana"/>
          <w:sz w:val="20"/>
          <w:szCs w:val="20"/>
        </w:rPr>
        <w:t xml:space="preserve">. Such logs and audit trails </w:t>
      </w:r>
      <w:r w:rsidR="00DB5CDB">
        <w:rPr>
          <w:rFonts w:ascii="Verdana" w:hAnsi="Verdana"/>
          <w:sz w:val="20"/>
          <w:szCs w:val="20"/>
        </w:rPr>
        <w:t xml:space="preserve">are </w:t>
      </w:r>
      <w:r w:rsidRPr="00457AD2">
        <w:rPr>
          <w:rFonts w:ascii="Verdana" w:hAnsi="Verdana"/>
          <w:sz w:val="20"/>
          <w:szCs w:val="20"/>
        </w:rPr>
        <w:lastRenderedPageBreak/>
        <w:t xml:space="preserve">monitored by file integrity or change detection software. Log reviews include intrusion detection and authentication, </w:t>
      </w:r>
      <w:proofErr w:type="gramStart"/>
      <w:r w:rsidRPr="00457AD2">
        <w:rPr>
          <w:rFonts w:ascii="Verdana" w:hAnsi="Verdana"/>
          <w:sz w:val="20"/>
          <w:szCs w:val="20"/>
        </w:rPr>
        <w:t>authorization</w:t>
      </w:r>
      <w:proofErr w:type="gramEnd"/>
      <w:r w:rsidRPr="00457AD2">
        <w:rPr>
          <w:rFonts w:ascii="Verdana" w:hAnsi="Verdana"/>
          <w:sz w:val="20"/>
          <w:szCs w:val="20"/>
        </w:rPr>
        <w:t xml:space="preserve"> and accounting (AAA) servers.  </w:t>
      </w:r>
    </w:p>
    <w:p w14:paraId="57473A8F" w14:textId="009F067E" w:rsidR="00C82C38" w:rsidRPr="00457AD2" w:rsidRDefault="00C82C38" w:rsidP="007B0112">
      <w:pPr>
        <w:pStyle w:val="BodyText"/>
        <w:rPr>
          <w:szCs w:val="20"/>
        </w:rPr>
      </w:pPr>
      <w:r w:rsidRPr="00457AD2">
        <w:rPr>
          <w:szCs w:val="20"/>
        </w:rPr>
        <w:t xml:space="preserve">Information generated by logging and monitoring controls implemented on </w:t>
      </w:r>
      <w:r w:rsidR="00EB15C8" w:rsidRPr="00457AD2">
        <w:rPr>
          <w:szCs w:val="20"/>
          <w:highlight w:val="yellow"/>
          <w:u w:val="single"/>
        </w:rPr>
        <w:t>[Department Name]</w:t>
      </w:r>
      <w:r w:rsidRPr="00457AD2">
        <w:rPr>
          <w:szCs w:val="20"/>
        </w:rPr>
        <w:t xml:space="preserve"> information systems, data and network resources </w:t>
      </w:r>
      <w:r w:rsidR="00DB5CDB">
        <w:rPr>
          <w:szCs w:val="20"/>
        </w:rPr>
        <w:t xml:space="preserve">are </w:t>
      </w:r>
      <w:r w:rsidRPr="00457AD2">
        <w:rPr>
          <w:szCs w:val="20"/>
        </w:rPr>
        <w:t xml:space="preserve">protected from unauthorized access.  Access to such information </w:t>
      </w:r>
      <w:r w:rsidR="00DB5CDB">
        <w:rPr>
          <w:szCs w:val="20"/>
        </w:rPr>
        <w:t xml:space="preserve">is </w:t>
      </w:r>
      <w:r w:rsidRPr="00457AD2">
        <w:rPr>
          <w:szCs w:val="20"/>
        </w:rPr>
        <w:t xml:space="preserve">limited to only those individuals with a need-to-know.  Such information </w:t>
      </w:r>
      <w:r w:rsidR="00DB5CDB">
        <w:rPr>
          <w:szCs w:val="20"/>
        </w:rPr>
        <w:t xml:space="preserve">is </w:t>
      </w:r>
      <w:r w:rsidRPr="00457AD2">
        <w:rPr>
          <w:szCs w:val="20"/>
        </w:rPr>
        <w:t>promptly backed up to a central</w:t>
      </w:r>
      <w:r w:rsidR="00FE1574" w:rsidRPr="00457AD2">
        <w:rPr>
          <w:szCs w:val="20"/>
        </w:rPr>
        <w:t xml:space="preserve">ized </w:t>
      </w:r>
      <w:r w:rsidRPr="00457AD2">
        <w:rPr>
          <w:szCs w:val="20"/>
        </w:rPr>
        <w:t>log server and/or media that is difficult to alter.  Logs for</w:t>
      </w:r>
      <w:r w:rsidR="00CA384B" w:rsidRPr="00457AD2">
        <w:rPr>
          <w:szCs w:val="20"/>
        </w:rPr>
        <w:t xml:space="preserve"> </w:t>
      </w:r>
      <w:r w:rsidR="00EB15C8" w:rsidRPr="00457AD2">
        <w:rPr>
          <w:szCs w:val="20"/>
          <w:highlight w:val="yellow"/>
          <w:u w:val="single"/>
        </w:rPr>
        <w:t>[Department Name]</w:t>
      </w:r>
      <w:r w:rsidRPr="00457AD2">
        <w:rPr>
          <w:szCs w:val="20"/>
        </w:rPr>
        <w:t xml:space="preserve"> </w:t>
      </w:r>
      <w:r w:rsidR="009B18D0" w:rsidRPr="00457AD2">
        <w:rPr>
          <w:szCs w:val="20"/>
        </w:rPr>
        <w:t>external-facing technologies (</w:t>
      </w:r>
      <w:r w:rsidR="003C1B87" w:rsidRPr="00457AD2">
        <w:rPr>
          <w:szCs w:val="20"/>
        </w:rPr>
        <w:t>i.e., firewalls</w:t>
      </w:r>
      <w:r w:rsidR="009B18D0" w:rsidRPr="00457AD2">
        <w:rPr>
          <w:szCs w:val="20"/>
        </w:rPr>
        <w:t xml:space="preserve">, DNS, </w:t>
      </w:r>
      <w:r w:rsidR="00C17F6F" w:rsidRPr="00457AD2">
        <w:rPr>
          <w:szCs w:val="20"/>
        </w:rPr>
        <w:t>e</w:t>
      </w:r>
      <w:r w:rsidR="009B18D0" w:rsidRPr="00457AD2">
        <w:rPr>
          <w:szCs w:val="20"/>
        </w:rPr>
        <w:t>mail)</w:t>
      </w:r>
      <w:r w:rsidRPr="00457AD2">
        <w:rPr>
          <w:szCs w:val="20"/>
        </w:rPr>
        <w:t xml:space="preserve"> </w:t>
      </w:r>
      <w:r w:rsidR="00DB5CDB">
        <w:rPr>
          <w:szCs w:val="20"/>
        </w:rPr>
        <w:t xml:space="preserve">are </w:t>
      </w:r>
      <w:r w:rsidRPr="00457AD2">
        <w:rPr>
          <w:szCs w:val="20"/>
        </w:rPr>
        <w:t xml:space="preserve">copied onto a log server on the </w:t>
      </w:r>
      <w:r w:rsidR="00EB15C8" w:rsidRPr="00457AD2">
        <w:rPr>
          <w:szCs w:val="20"/>
          <w:highlight w:val="yellow"/>
          <w:u w:val="single"/>
        </w:rPr>
        <w:t>[Department Name]</w:t>
      </w:r>
      <w:r w:rsidRPr="00457AD2">
        <w:rPr>
          <w:szCs w:val="20"/>
        </w:rPr>
        <w:t xml:space="preserve"> internal network. Unless otherwise restricted by law, audit and log file information </w:t>
      </w:r>
      <w:r w:rsidR="00DB5CDB">
        <w:rPr>
          <w:szCs w:val="20"/>
        </w:rPr>
        <w:t xml:space="preserve">is </w:t>
      </w:r>
      <w:r w:rsidRPr="00457AD2">
        <w:rPr>
          <w:szCs w:val="20"/>
        </w:rPr>
        <w:t xml:space="preserve">retained for at least one year.  </w:t>
      </w:r>
    </w:p>
    <w:p w14:paraId="629E6613" w14:textId="212A182B" w:rsidR="00CA384B"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C82C38" w:rsidRPr="00457AD2">
        <w:rPr>
          <w:rFonts w:ascii="Verdana" w:hAnsi="Verdana"/>
          <w:sz w:val="20"/>
          <w:szCs w:val="20"/>
        </w:rPr>
        <w:t xml:space="preserve"> inf</w:t>
      </w:r>
      <w:r w:rsidR="00FE1574" w:rsidRPr="00457AD2">
        <w:rPr>
          <w:rFonts w:ascii="Verdana" w:hAnsi="Verdana"/>
          <w:sz w:val="20"/>
          <w:szCs w:val="20"/>
        </w:rPr>
        <w:t xml:space="preserve">ormation systems </w:t>
      </w:r>
      <w:r w:rsidR="00C82C38" w:rsidRPr="00457AD2">
        <w:rPr>
          <w:rFonts w:ascii="Verdana" w:hAnsi="Verdana"/>
          <w:sz w:val="20"/>
          <w:szCs w:val="20"/>
        </w:rPr>
        <w:t>have their system clocks and times synchronized with a master time source (</w:t>
      </w:r>
      <w:proofErr w:type="gramStart"/>
      <w:r w:rsidR="00C82C38" w:rsidRPr="00457AD2">
        <w:rPr>
          <w:rFonts w:ascii="Verdana" w:hAnsi="Verdana"/>
          <w:sz w:val="20"/>
          <w:szCs w:val="20"/>
        </w:rPr>
        <w:t>e.g.</w:t>
      </w:r>
      <w:proofErr w:type="gramEnd"/>
      <w:r w:rsidR="00C82C38" w:rsidRPr="00457AD2">
        <w:rPr>
          <w:rFonts w:ascii="Verdana" w:hAnsi="Verdana"/>
          <w:sz w:val="20"/>
          <w:szCs w:val="20"/>
        </w:rPr>
        <w:t xml:space="preserve"> </w:t>
      </w:r>
      <w:r w:rsidR="00FE1574" w:rsidRPr="00457AD2">
        <w:rPr>
          <w:rFonts w:ascii="Verdana" w:hAnsi="Verdana"/>
          <w:sz w:val="20"/>
          <w:szCs w:val="20"/>
        </w:rPr>
        <w:t>network time protocol [</w:t>
      </w:r>
      <w:r w:rsidR="00C82C38" w:rsidRPr="00457AD2">
        <w:rPr>
          <w:rFonts w:ascii="Verdana" w:hAnsi="Verdana"/>
          <w:sz w:val="20"/>
          <w:szCs w:val="20"/>
        </w:rPr>
        <w:t>NTP</w:t>
      </w:r>
      <w:r w:rsidR="00FE1574" w:rsidRPr="00457AD2">
        <w:rPr>
          <w:rFonts w:ascii="Verdana" w:hAnsi="Verdana"/>
          <w:sz w:val="20"/>
          <w:szCs w:val="20"/>
        </w:rPr>
        <w:t>]</w:t>
      </w:r>
      <w:r w:rsidR="00C82C38" w:rsidRPr="00457AD2">
        <w:rPr>
          <w:rFonts w:ascii="Verdana" w:hAnsi="Verdana"/>
          <w:sz w:val="20"/>
          <w:szCs w:val="20"/>
        </w:rPr>
        <w:t xml:space="preserve">). </w:t>
      </w:r>
      <w:r w:rsidR="00CA384B" w:rsidRPr="00457AD2">
        <w:rPr>
          <w:rFonts w:ascii="Verdana" w:hAnsi="Verdana"/>
          <w:sz w:val="20"/>
          <w:szCs w:val="20"/>
        </w:rPr>
        <w:t xml:space="preserve"> Internal</w:t>
      </w:r>
      <w:r w:rsidR="00D105D6" w:rsidRPr="00457AD2">
        <w:rPr>
          <w:rFonts w:ascii="Verdana" w:hAnsi="Verdana"/>
          <w:sz w:val="20"/>
          <w:szCs w:val="20"/>
        </w:rPr>
        <w:t xml:space="preserve"> </w:t>
      </w:r>
      <w:r w:rsidRPr="00457AD2">
        <w:rPr>
          <w:rFonts w:ascii="Verdana" w:hAnsi="Verdana"/>
          <w:sz w:val="20"/>
          <w:szCs w:val="20"/>
          <w:highlight w:val="yellow"/>
          <w:u w:val="single"/>
        </w:rPr>
        <w:t>[Department Name]</w:t>
      </w:r>
      <w:r w:rsidR="00CA384B" w:rsidRPr="00457AD2">
        <w:rPr>
          <w:rFonts w:ascii="Verdana" w:hAnsi="Verdana"/>
          <w:sz w:val="20"/>
          <w:szCs w:val="20"/>
        </w:rPr>
        <w:t xml:space="preserve"> time servers </w:t>
      </w:r>
      <w:r w:rsidR="00DB5CDB">
        <w:rPr>
          <w:rFonts w:ascii="Verdana" w:hAnsi="Verdana"/>
          <w:sz w:val="20"/>
          <w:szCs w:val="20"/>
        </w:rPr>
        <w:t xml:space="preserve">do </w:t>
      </w:r>
      <w:r w:rsidR="00CA384B" w:rsidRPr="00457AD2">
        <w:rPr>
          <w:rFonts w:ascii="Verdana" w:hAnsi="Verdana"/>
          <w:sz w:val="20"/>
          <w:szCs w:val="20"/>
        </w:rPr>
        <w:t xml:space="preserve">not all receive time signals from external sources.  Specific Internet time servers </w:t>
      </w:r>
      <w:r w:rsidR="00DB5CDB">
        <w:rPr>
          <w:rFonts w:ascii="Verdana" w:hAnsi="Verdana"/>
          <w:sz w:val="20"/>
          <w:szCs w:val="20"/>
        </w:rPr>
        <w:t xml:space="preserve">are </w:t>
      </w:r>
      <w:r w:rsidR="00CA384B" w:rsidRPr="00457AD2">
        <w:rPr>
          <w:rFonts w:ascii="Verdana" w:hAnsi="Verdana"/>
          <w:sz w:val="20"/>
          <w:szCs w:val="20"/>
        </w:rPr>
        <w:t>designated from which time updates will be accepted.</w:t>
      </w:r>
    </w:p>
    <w:p w14:paraId="71BED6D8" w14:textId="4D045876" w:rsidR="00C82C38" w:rsidRPr="00457AD2" w:rsidRDefault="009B18D0" w:rsidP="005E7AE7">
      <w:pPr>
        <w:rPr>
          <w:rFonts w:ascii="Verdana" w:hAnsi="Verdana"/>
          <w:i/>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10.1, 10.2 (10.2.1 – 10.2.7), 10.3 (10.3.1 – 10.3.6), 10.4, 10.5 (10.5.1 – 10.5.5), 10.6, 10.7</w:t>
      </w:r>
      <w:r w:rsidR="00D97CE3" w:rsidRPr="00457AD2">
        <w:rPr>
          <w:rFonts w:ascii="Verdana" w:hAnsi="Verdana"/>
          <w:i/>
          <w:sz w:val="18"/>
          <w:szCs w:val="18"/>
        </w:rPr>
        <w:t>, 10.8, 10.9</w:t>
      </w:r>
      <w:r w:rsidRPr="00457AD2">
        <w:rPr>
          <w:rFonts w:ascii="Verdana" w:hAnsi="Verdana"/>
          <w:i/>
          <w:sz w:val="18"/>
          <w:szCs w:val="18"/>
        </w:rPr>
        <w:t>.</w:t>
      </w:r>
    </w:p>
    <w:p w14:paraId="2708BB00" w14:textId="77777777" w:rsidR="00BE72BD" w:rsidRPr="00457AD2" w:rsidRDefault="00BE72BD" w:rsidP="0011150A">
      <w:pPr>
        <w:outlineLvl w:val="1"/>
        <w:rPr>
          <w:rFonts w:ascii="Verdana" w:hAnsi="Verdana"/>
          <w:sz w:val="20"/>
        </w:rPr>
      </w:pPr>
    </w:p>
    <w:p w14:paraId="14FAB390"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33" w:name="_Toc402879784"/>
      <w:bookmarkStart w:id="34" w:name="_Toc416032798"/>
      <w:r w:rsidRPr="00457AD2">
        <w:rPr>
          <w:rFonts w:ascii="Verdana" w:hAnsi="Verdana"/>
          <w:sz w:val="22"/>
          <w:szCs w:val="22"/>
        </w:rPr>
        <w:t>Information System Configuration</w:t>
      </w:r>
      <w:bookmarkEnd w:id="33"/>
      <w:bookmarkEnd w:id="34"/>
    </w:p>
    <w:p w14:paraId="70C75681" w14:textId="269E98B6" w:rsidR="000C15C4" w:rsidRPr="00457AD2" w:rsidRDefault="00EB15C8" w:rsidP="0011150A">
      <w:pPr>
        <w:rPr>
          <w:rFonts w:ascii="Verdana" w:hAnsi="Verdana"/>
          <w:sz w:val="20"/>
          <w:szCs w:val="20"/>
        </w:rPr>
      </w:pPr>
      <w:r w:rsidRPr="00457AD2">
        <w:rPr>
          <w:rFonts w:ascii="Verdana" w:hAnsi="Verdana"/>
          <w:sz w:val="20"/>
          <w:szCs w:val="20"/>
          <w:highlight w:val="yellow"/>
          <w:u w:val="single"/>
        </w:rPr>
        <w:t>[Department Name]</w:t>
      </w:r>
      <w:r w:rsidR="002C6B43" w:rsidRPr="00457AD2">
        <w:rPr>
          <w:rFonts w:ascii="Verdana" w:hAnsi="Verdana"/>
          <w:sz w:val="20"/>
          <w:szCs w:val="20"/>
        </w:rPr>
        <w:t xml:space="preserve"> </w:t>
      </w:r>
      <w:r w:rsidR="00DB5CDB">
        <w:rPr>
          <w:rFonts w:ascii="Verdana" w:hAnsi="Verdana"/>
          <w:sz w:val="20"/>
          <w:szCs w:val="20"/>
        </w:rPr>
        <w:t xml:space="preserve">has </w:t>
      </w:r>
      <w:r w:rsidR="000C15C4" w:rsidRPr="00457AD2">
        <w:rPr>
          <w:rFonts w:ascii="Verdana" w:hAnsi="Verdana"/>
          <w:sz w:val="20"/>
          <w:szCs w:val="20"/>
        </w:rPr>
        <w:t>develop</w:t>
      </w:r>
      <w:r w:rsidR="00DB5CDB">
        <w:rPr>
          <w:rFonts w:ascii="Verdana" w:hAnsi="Verdana"/>
          <w:sz w:val="20"/>
          <w:szCs w:val="20"/>
        </w:rPr>
        <w:t>ed</w:t>
      </w:r>
      <w:r w:rsidR="000C15C4" w:rsidRPr="00457AD2">
        <w:rPr>
          <w:rFonts w:ascii="Verdana" w:hAnsi="Verdana"/>
          <w:sz w:val="20"/>
          <w:szCs w:val="20"/>
        </w:rPr>
        <w:t xml:space="preserve"> and implement</w:t>
      </w:r>
      <w:r w:rsidR="00DB5CDB">
        <w:rPr>
          <w:rFonts w:ascii="Verdana" w:hAnsi="Verdana"/>
          <w:sz w:val="20"/>
          <w:szCs w:val="20"/>
        </w:rPr>
        <w:t>ed</w:t>
      </w:r>
      <w:r w:rsidR="002C6B43" w:rsidRPr="00457AD2">
        <w:rPr>
          <w:rFonts w:ascii="Verdana" w:hAnsi="Verdana"/>
          <w:sz w:val="20"/>
          <w:szCs w:val="20"/>
        </w:rPr>
        <w:t xml:space="preserve"> formal, documented</w:t>
      </w:r>
      <w:r w:rsidR="000C15C4" w:rsidRPr="00457AD2">
        <w:rPr>
          <w:rFonts w:ascii="Verdana" w:hAnsi="Verdana"/>
          <w:sz w:val="20"/>
          <w:szCs w:val="20"/>
        </w:rPr>
        <w:t xml:space="preserve"> configuration standards for its information systems. Such standards </w:t>
      </w:r>
      <w:r w:rsidR="00DB5CDB">
        <w:rPr>
          <w:rFonts w:ascii="Verdana" w:hAnsi="Verdana"/>
          <w:sz w:val="20"/>
          <w:szCs w:val="20"/>
        </w:rPr>
        <w:t xml:space="preserve">are </w:t>
      </w:r>
      <w:r w:rsidR="000C15C4" w:rsidRPr="00457AD2">
        <w:rPr>
          <w:rFonts w:ascii="Verdana" w:hAnsi="Verdana"/>
          <w:sz w:val="20"/>
          <w:szCs w:val="20"/>
        </w:rPr>
        <w:t>consistent with system hardening best practices as defined by organizations such as SANS, NIST and CIS. At a minimum, the standards require the following:</w:t>
      </w:r>
    </w:p>
    <w:p w14:paraId="2A4E7FBC" w14:textId="77777777" w:rsidR="000C15C4" w:rsidRPr="00457AD2" w:rsidRDefault="000C15C4" w:rsidP="0011150A">
      <w:pPr>
        <w:numPr>
          <w:ilvl w:val="0"/>
          <w:numId w:val="24"/>
        </w:numPr>
        <w:rPr>
          <w:rFonts w:ascii="Verdana" w:hAnsi="Verdana"/>
          <w:sz w:val="20"/>
          <w:szCs w:val="20"/>
        </w:rPr>
      </w:pPr>
      <w:r w:rsidRPr="00457AD2">
        <w:rPr>
          <w:rFonts w:ascii="Verdana" w:hAnsi="Verdana"/>
          <w:sz w:val="20"/>
          <w:szCs w:val="20"/>
        </w:rPr>
        <w:t>One primary fu</w:t>
      </w:r>
      <w:r w:rsidR="002C6B43" w:rsidRPr="00457AD2">
        <w:rPr>
          <w:rFonts w:ascii="Verdana" w:hAnsi="Verdana"/>
          <w:sz w:val="20"/>
          <w:szCs w:val="20"/>
        </w:rPr>
        <w:t>nction for</w:t>
      </w:r>
      <w:r w:rsidRPr="00457AD2">
        <w:rPr>
          <w:rFonts w:ascii="Verdana" w:hAnsi="Verdana"/>
          <w:sz w:val="20"/>
          <w:szCs w:val="20"/>
        </w:rPr>
        <w:t xml:space="preserve"> server</w:t>
      </w:r>
      <w:r w:rsidR="002C6B43" w:rsidRPr="00457AD2">
        <w:rPr>
          <w:rFonts w:ascii="Verdana" w:hAnsi="Verdana"/>
          <w:sz w:val="20"/>
          <w:szCs w:val="20"/>
        </w:rPr>
        <w:t>s that process, transmit or store sensitive data</w:t>
      </w:r>
      <w:r w:rsidRPr="00457AD2">
        <w:rPr>
          <w:rFonts w:ascii="Verdana" w:hAnsi="Verdana"/>
          <w:sz w:val="20"/>
          <w:szCs w:val="20"/>
        </w:rPr>
        <w:t xml:space="preserve"> </w:t>
      </w:r>
    </w:p>
    <w:p w14:paraId="2087264A" w14:textId="3A4ACFA6" w:rsidR="000C15C4" w:rsidRPr="00457AD2" w:rsidRDefault="00617ADD" w:rsidP="0011150A">
      <w:pPr>
        <w:numPr>
          <w:ilvl w:val="0"/>
          <w:numId w:val="24"/>
        </w:numPr>
        <w:rPr>
          <w:rFonts w:ascii="Verdana" w:hAnsi="Verdana"/>
          <w:sz w:val="20"/>
          <w:szCs w:val="20"/>
        </w:rPr>
      </w:pPr>
      <w:r w:rsidRPr="00457AD2">
        <w:rPr>
          <w:rFonts w:ascii="Verdana" w:hAnsi="Verdana"/>
          <w:sz w:val="20"/>
          <w:szCs w:val="20"/>
        </w:rPr>
        <w:t xml:space="preserve">Disabling of unnecessary and/or insecure services and protocols aligns with part of campus minimum </w:t>
      </w:r>
      <w:r w:rsidRPr="00DB5CDB">
        <w:rPr>
          <w:rFonts w:ascii="Verdana" w:hAnsi="Verdana"/>
          <w:sz w:val="20"/>
          <w:szCs w:val="20"/>
        </w:rPr>
        <w:t xml:space="preserve">network connectivity </w:t>
      </w:r>
      <w:r w:rsidR="00F4487F" w:rsidRPr="00DB5CDB">
        <w:rPr>
          <w:rFonts w:ascii="Verdana" w:hAnsi="Verdana"/>
          <w:sz w:val="20"/>
          <w:szCs w:val="20"/>
        </w:rPr>
        <w:t>requirements</w:t>
      </w:r>
      <w:r w:rsidRPr="00DB5CDB">
        <w:rPr>
          <w:rFonts w:ascii="Verdana" w:hAnsi="Verdana"/>
          <w:sz w:val="20"/>
          <w:szCs w:val="20"/>
        </w:rPr>
        <w:t xml:space="preserve"> policy</w:t>
      </w:r>
      <w:r w:rsidRPr="00457AD2">
        <w:rPr>
          <w:rFonts w:ascii="Verdana" w:hAnsi="Verdana"/>
          <w:sz w:val="20"/>
          <w:szCs w:val="20"/>
        </w:rPr>
        <w:t>.</w:t>
      </w:r>
    </w:p>
    <w:p w14:paraId="7BD4BA4C" w14:textId="77777777" w:rsidR="000C15C4" w:rsidRPr="00457AD2" w:rsidRDefault="000C15C4" w:rsidP="0011150A">
      <w:pPr>
        <w:numPr>
          <w:ilvl w:val="0"/>
          <w:numId w:val="24"/>
        </w:numPr>
        <w:rPr>
          <w:rFonts w:ascii="Verdana" w:hAnsi="Verdana"/>
          <w:sz w:val="20"/>
          <w:szCs w:val="20"/>
        </w:rPr>
      </w:pPr>
      <w:r w:rsidRPr="00457AD2">
        <w:rPr>
          <w:rFonts w:ascii="Verdana" w:hAnsi="Verdana"/>
          <w:sz w:val="20"/>
          <w:szCs w:val="20"/>
        </w:rPr>
        <w:t>Appropriate configuration of system security settings</w:t>
      </w:r>
    </w:p>
    <w:p w14:paraId="2AFBF883" w14:textId="77777777" w:rsidR="000C15C4" w:rsidRPr="00457AD2" w:rsidRDefault="000C15C4" w:rsidP="0011150A">
      <w:pPr>
        <w:numPr>
          <w:ilvl w:val="0"/>
          <w:numId w:val="24"/>
        </w:numPr>
        <w:rPr>
          <w:rFonts w:ascii="Verdana" w:hAnsi="Verdana"/>
          <w:sz w:val="20"/>
          <w:szCs w:val="20"/>
        </w:rPr>
      </w:pPr>
      <w:r w:rsidRPr="00457AD2">
        <w:rPr>
          <w:rFonts w:ascii="Verdana" w:hAnsi="Verdana"/>
          <w:sz w:val="20"/>
          <w:szCs w:val="20"/>
        </w:rPr>
        <w:t>Removal of unnecessary functionality (e.g., scripts, Web servers, subsystems)</w:t>
      </w:r>
    </w:p>
    <w:p w14:paraId="1F7979A8" w14:textId="77777777" w:rsidR="00582167" w:rsidRPr="00457AD2" w:rsidRDefault="00582167" w:rsidP="0011150A">
      <w:pPr>
        <w:numPr>
          <w:ilvl w:val="0"/>
          <w:numId w:val="24"/>
        </w:numPr>
        <w:rPr>
          <w:rFonts w:ascii="Verdana" w:hAnsi="Verdana"/>
          <w:sz w:val="20"/>
          <w:szCs w:val="20"/>
        </w:rPr>
      </w:pPr>
      <w:r w:rsidRPr="00457AD2">
        <w:rPr>
          <w:rFonts w:ascii="Verdana" w:hAnsi="Verdana"/>
          <w:sz w:val="20"/>
          <w:szCs w:val="20"/>
        </w:rPr>
        <w:t>Chang</w:t>
      </w:r>
      <w:r w:rsidR="00BB1C88" w:rsidRPr="00457AD2">
        <w:rPr>
          <w:rFonts w:ascii="Verdana" w:hAnsi="Verdana"/>
          <w:sz w:val="20"/>
          <w:szCs w:val="20"/>
        </w:rPr>
        <w:t>ing</w:t>
      </w:r>
      <w:r w:rsidRPr="00457AD2">
        <w:rPr>
          <w:rFonts w:ascii="Verdana" w:hAnsi="Verdana"/>
          <w:sz w:val="20"/>
          <w:szCs w:val="20"/>
        </w:rPr>
        <w:t xml:space="preserve"> or remov</w:t>
      </w:r>
      <w:r w:rsidR="00BB1C88" w:rsidRPr="00457AD2">
        <w:rPr>
          <w:rFonts w:ascii="Verdana" w:hAnsi="Verdana"/>
          <w:sz w:val="20"/>
          <w:szCs w:val="20"/>
        </w:rPr>
        <w:t>ing</w:t>
      </w:r>
      <w:r w:rsidRPr="00457AD2">
        <w:rPr>
          <w:rFonts w:ascii="Verdana" w:hAnsi="Verdana"/>
          <w:sz w:val="20"/>
          <w:szCs w:val="20"/>
        </w:rPr>
        <w:t xml:space="preserve"> vendor-supplied defaults (</w:t>
      </w:r>
      <w:r w:rsidR="00BB1C88" w:rsidRPr="00457AD2">
        <w:rPr>
          <w:rFonts w:ascii="Verdana" w:hAnsi="Verdana"/>
          <w:sz w:val="20"/>
          <w:szCs w:val="20"/>
        </w:rPr>
        <w:t>i.e.,</w:t>
      </w:r>
      <w:r w:rsidRPr="00457AD2">
        <w:rPr>
          <w:rFonts w:ascii="Verdana" w:hAnsi="Verdana"/>
          <w:sz w:val="20"/>
          <w:szCs w:val="20"/>
        </w:rPr>
        <w:t xml:space="preserve"> passwords, accounts, </w:t>
      </w:r>
      <w:r w:rsidR="002B376D" w:rsidRPr="00457AD2">
        <w:rPr>
          <w:rFonts w:ascii="Verdana" w:hAnsi="Verdana"/>
          <w:sz w:val="20"/>
          <w:szCs w:val="20"/>
        </w:rPr>
        <w:t>SNMP community strings)</w:t>
      </w:r>
    </w:p>
    <w:p w14:paraId="123CE120" w14:textId="675C5A86" w:rsidR="00923A39" w:rsidRPr="00457AD2" w:rsidRDefault="002C6B43" w:rsidP="00602A4B">
      <w:pPr>
        <w:numPr>
          <w:ilvl w:val="0"/>
          <w:numId w:val="24"/>
        </w:numPr>
        <w:rPr>
          <w:rFonts w:ascii="Verdana" w:hAnsi="Verdana"/>
          <w:sz w:val="20"/>
          <w:szCs w:val="20"/>
        </w:rPr>
      </w:pPr>
      <w:r w:rsidRPr="00457AD2">
        <w:rPr>
          <w:rFonts w:ascii="Verdana" w:hAnsi="Verdana"/>
          <w:sz w:val="20"/>
          <w:szCs w:val="20"/>
        </w:rPr>
        <w:t>All remote logins that enab</w:t>
      </w:r>
      <w:r w:rsidR="0053328E" w:rsidRPr="00457AD2">
        <w:rPr>
          <w:rFonts w:ascii="Verdana" w:hAnsi="Verdana"/>
          <w:sz w:val="20"/>
          <w:szCs w:val="20"/>
        </w:rPr>
        <w:t xml:space="preserve">le administrator access to </w:t>
      </w:r>
      <w:r w:rsidR="00EB15C8" w:rsidRPr="00457AD2">
        <w:rPr>
          <w:rFonts w:ascii="Verdana" w:hAnsi="Verdana"/>
          <w:sz w:val="20"/>
          <w:szCs w:val="20"/>
          <w:highlight w:val="yellow"/>
          <w:u w:val="single"/>
        </w:rPr>
        <w:t>[Department Name]</w:t>
      </w:r>
      <w:r w:rsidR="0053328E" w:rsidRPr="00457AD2">
        <w:rPr>
          <w:rFonts w:ascii="Verdana" w:hAnsi="Verdana"/>
          <w:sz w:val="20"/>
          <w:szCs w:val="20"/>
        </w:rPr>
        <w:t xml:space="preserve"> </w:t>
      </w:r>
      <w:r w:rsidRPr="00457AD2">
        <w:rPr>
          <w:rFonts w:ascii="Verdana" w:hAnsi="Verdana"/>
          <w:sz w:val="20"/>
          <w:szCs w:val="20"/>
        </w:rPr>
        <w:t xml:space="preserve">information systems storing, </w:t>
      </w:r>
      <w:proofErr w:type="gramStart"/>
      <w:r w:rsidRPr="00457AD2">
        <w:rPr>
          <w:rFonts w:ascii="Verdana" w:hAnsi="Verdana"/>
          <w:sz w:val="20"/>
          <w:szCs w:val="20"/>
        </w:rPr>
        <w:t>transmitting</w:t>
      </w:r>
      <w:proofErr w:type="gramEnd"/>
      <w:r w:rsidRPr="00457AD2">
        <w:rPr>
          <w:rFonts w:ascii="Verdana" w:hAnsi="Verdana"/>
          <w:sz w:val="20"/>
          <w:szCs w:val="20"/>
        </w:rPr>
        <w:t xml:space="preserve"> or processing sensitive data </w:t>
      </w:r>
      <w:r w:rsidR="00DB5CDB">
        <w:rPr>
          <w:rFonts w:ascii="Verdana" w:hAnsi="Verdana"/>
          <w:sz w:val="20"/>
          <w:szCs w:val="20"/>
        </w:rPr>
        <w:t xml:space="preserve">are </w:t>
      </w:r>
      <w:r w:rsidR="000C15C4" w:rsidRPr="00457AD2">
        <w:rPr>
          <w:rFonts w:ascii="Verdana" w:hAnsi="Verdana"/>
          <w:sz w:val="20"/>
          <w:szCs w:val="20"/>
        </w:rPr>
        <w:t xml:space="preserve">encrypted. </w:t>
      </w:r>
    </w:p>
    <w:p w14:paraId="78DCAFDD" w14:textId="77777777" w:rsidR="0001568E" w:rsidRPr="00457AD2" w:rsidRDefault="0001568E" w:rsidP="0001568E">
      <w:pPr>
        <w:rPr>
          <w:rFonts w:ascii="Verdana" w:hAnsi="Verdana"/>
          <w:sz w:val="20"/>
          <w:szCs w:val="20"/>
        </w:rPr>
      </w:pPr>
    </w:p>
    <w:p w14:paraId="449539DA" w14:textId="0CCD229F" w:rsidR="000C15C4" w:rsidRPr="00457AD2" w:rsidRDefault="00EB15C8" w:rsidP="0011150A">
      <w:pPr>
        <w:rPr>
          <w:rFonts w:ascii="Verdana" w:hAnsi="Verdana"/>
          <w:sz w:val="20"/>
          <w:szCs w:val="20"/>
        </w:rPr>
      </w:pPr>
      <w:r w:rsidRPr="00457AD2">
        <w:rPr>
          <w:rFonts w:ascii="Verdana" w:hAnsi="Verdana"/>
          <w:sz w:val="20"/>
          <w:szCs w:val="20"/>
          <w:highlight w:val="yellow"/>
          <w:u w:val="single"/>
        </w:rPr>
        <w:t>[Department Name]</w:t>
      </w:r>
      <w:r w:rsidR="000C15C4" w:rsidRPr="00457AD2">
        <w:rPr>
          <w:rFonts w:ascii="Verdana" w:hAnsi="Verdana"/>
          <w:sz w:val="20"/>
          <w:szCs w:val="20"/>
        </w:rPr>
        <w:t xml:space="preserve"> </w:t>
      </w:r>
      <w:r w:rsidR="000105ED">
        <w:rPr>
          <w:rFonts w:ascii="Verdana" w:hAnsi="Verdana"/>
          <w:sz w:val="20"/>
          <w:szCs w:val="20"/>
        </w:rPr>
        <w:t xml:space="preserve">has </w:t>
      </w:r>
      <w:r w:rsidR="000C15C4" w:rsidRPr="00457AD2">
        <w:rPr>
          <w:rFonts w:ascii="Verdana" w:hAnsi="Verdana"/>
          <w:sz w:val="20"/>
          <w:szCs w:val="20"/>
        </w:rPr>
        <w:t xml:space="preserve">a formal, documented process to identify newly discovered security vulnerabilities and update </w:t>
      </w:r>
      <w:r w:rsidRPr="00457AD2">
        <w:rPr>
          <w:rFonts w:ascii="Verdana" w:hAnsi="Verdana"/>
          <w:sz w:val="20"/>
          <w:szCs w:val="20"/>
          <w:highlight w:val="yellow"/>
          <w:u w:val="single"/>
        </w:rPr>
        <w:t>[Department Name]</w:t>
      </w:r>
      <w:r w:rsidR="000C15C4" w:rsidRPr="00457AD2">
        <w:rPr>
          <w:rFonts w:ascii="Verdana" w:hAnsi="Verdana"/>
          <w:sz w:val="20"/>
          <w:szCs w:val="20"/>
        </w:rPr>
        <w:t xml:space="preserve"> configuration standards to address new vulnerabilities.</w:t>
      </w:r>
      <w:r w:rsidR="005D2A56" w:rsidRPr="00457AD2">
        <w:rPr>
          <w:rFonts w:ascii="Verdana" w:hAnsi="Verdana"/>
          <w:sz w:val="20"/>
          <w:szCs w:val="20"/>
        </w:rPr>
        <w:t xml:space="preserve"> Configuration standards </w:t>
      </w:r>
      <w:r w:rsidR="000105ED">
        <w:rPr>
          <w:rFonts w:ascii="Verdana" w:hAnsi="Verdana"/>
          <w:sz w:val="20"/>
          <w:szCs w:val="20"/>
        </w:rPr>
        <w:t xml:space="preserve">are </w:t>
      </w:r>
      <w:r w:rsidR="005D2A56" w:rsidRPr="00457AD2">
        <w:rPr>
          <w:rFonts w:ascii="Verdana" w:hAnsi="Verdana"/>
          <w:sz w:val="20"/>
          <w:szCs w:val="20"/>
        </w:rPr>
        <w:t>updated to reflect any newly discovered vulnerabilities.</w:t>
      </w:r>
    </w:p>
    <w:p w14:paraId="2BD94700" w14:textId="26176640" w:rsidR="00C645D7" w:rsidRPr="00457AD2" w:rsidRDefault="002B376D" w:rsidP="005E7AE7">
      <w:pPr>
        <w:rPr>
          <w:rFonts w:ascii="Verdana" w:hAnsi="Verdana"/>
          <w:i/>
          <w:sz w:val="18"/>
          <w:szCs w:val="18"/>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2.1, 2.2 (2.2.1 – 2.2.4), 2.3, 2.4, 6.2</w:t>
      </w:r>
    </w:p>
    <w:p w14:paraId="49858691" w14:textId="77777777" w:rsidR="00534313" w:rsidRPr="00457AD2" w:rsidRDefault="00534313" w:rsidP="00622EED">
      <w:pPr>
        <w:rPr>
          <w:rFonts w:ascii="Verdana" w:hAnsi="Verdana"/>
          <w:sz w:val="20"/>
          <w:szCs w:val="20"/>
        </w:rPr>
      </w:pPr>
    </w:p>
    <w:p w14:paraId="22885207"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35" w:name="_Toc402879785"/>
      <w:bookmarkStart w:id="36" w:name="_Toc416032799"/>
      <w:r w:rsidRPr="00457AD2">
        <w:rPr>
          <w:rFonts w:ascii="Verdana" w:hAnsi="Verdana"/>
          <w:sz w:val="22"/>
          <w:szCs w:val="22"/>
        </w:rPr>
        <w:t>Personnel Vetting</w:t>
      </w:r>
      <w:bookmarkEnd w:id="35"/>
      <w:bookmarkEnd w:id="36"/>
    </w:p>
    <w:p w14:paraId="62BF98DA" w14:textId="0B382A42" w:rsidR="00DE74B8" w:rsidRPr="00457AD2" w:rsidRDefault="00DE74B8" w:rsidP="00DE74B8">
      <w:pPr>
        <w:pStyle w:val="BodyText"/>
        <w:rPr>
          <w:szCs w:val="20"/>
        </w:rPr>
      </w:pPr>
      <w:r w:rsidRPr="00457AD2">
        <w:rPr>
          <w:szCs w:val="20"/>
        </w:rPr>
        <w:t>As determined necessary by</w:t>
      </w:r>
      <w:r w:rsidR="00AB5A69" w:rsidRPr="00457AD2">
        <w:rPr>
          <w:szCs w:val="20"/>
        </w:rPr>
        <w:t xml:space="preserve"> </w:t>
      </w:r>
      <w:r w:rsidR="00EB15C8" w:rsidRPr="00457AD2">
        <w:rPr>
          <w:szCs w:val="20"/>
          <w:highlight w:val="yellow"/>
          <w:u w:val="single"/>
        </w:rPr>
        <w:t>[Department Name]</w:t>
      </w:r>
      <w:r w:rsidR="0053328E" w:rsidRPr="00457AD2">
        <w:rPr>
          <w:szCs w:val="20"/>
        </w:rPr>
        <w:t xml:space="preserve"> risk assessment, new </w:t>
      </w:r>
      <w:r w:rsidR="00EB15C8" w:rsidRPr="00457AD2">
        <w:rPr>
          <w:szCs w:val="20"/>
          <w:highlight w:val="yellow"/>
          <w:u w:val="single"/>
        </w:rPr>
        <w:t>[Department Name]</w:t>
      </w:r>
      <w:r w:rsidR="0053328E" w:rsidRPr="00457AD2">
        <w:rPr>
          <w:szCs w:val="20"/>
        </w:rPr>
        <w:t xml:space="preserve"> </w:t>
      </w:r>
      <w:r w:rsidRPr="00457AD2">
        <w:rPr>
          <w:szCs w:val="20"/>
        </w:rPr>
        <w:t>employees must</w:t>
      </w:r>
      <w:r w:rsidR="00952E92" w:rsidRPr="00457AD2">
        <w:rPr>
          <w:szCs w:val="20"/>
        </w:rPr>
        <w:t xml:space="preserve"> be subject to the </w:t>
      </w:r>
      <w:r w:rsidR="00F4487F" w:rsidRPr="00457AD2">
        <w:rPr>
          <w:szCs w:val="20"/>
        </w:rPr>
        <w:t>guidelines</w:t>
      </w:r>
      <w:r w:rsidR="00952E92" w:rsidRPr="00457AD2">
        <w:rPr>
          <w:szCs w:val="20"/>
        </w:rPr>
        <w:t xml:space="preserve"> of the </w:t>
      </w:r>
      <w:r w:rsidR="00E84940" w:rsidRPr="00457AD2">
        <w:rPr>
          <w:szCs w:val="20"/>
        </w:rPr>
        <w:t>LAUSD</w:t>
      </w:r>
      <w:r w:rsidR="00952E92" w:rsidRPr="00457AD2">
        <w:rPr>
          <w:szCs w:val="20"/>
        </w:rPr>
        <w:t xml:space="preserve"> Human Resources “Back</w:t>
      </w:r>
      <w:r w:rsidR="000105ED">
        <w:rPr>
          <w:szCs w:val="20"/>
        </w:rPr>
        <w:t>g</w:t>
      </w:r>
      <w:r w:rsidR="00952E92" w:rsidRPr="00457AD2">
        <w:rPr>
          <w:szCs w:val="20"/>
        </w:rPr>
        <w:t xml:space="preserve">round Check” </w:t>
      </w:r>
      <w:r w:rsidR="008C2C67" w:rsidRPr="00457AD2">
        <w:rPr>
          <w:szCs w:val="20"/>
        </w:rPr>
        <w:t>P</w:t>
      </w:r>
      <w:r w:rsidR="00952E92" w:rsidRPr="00457AD2">
        <w:rPr>
          <w:szCs w:val="20"/>
        </w:rPr>
        <w:t>o</w:t>
      </w:r>
      <w:r w:rsidR="008C2C67" w:rsidRPr="00457AD2">
        <w:rPr>
          <w:szCs w:val="20"/>
        </w:rPr>
        <w:t>l</w:t>
      </w:r>
      <w:r w:rsidR="00952E92" w:rsidRPr="00457AD2">
        <w:rPr>
          <w:szCs w:val="20"/>
        </w:rPr>
        <w:t>icy.</w:t>
      </w:r>
      <w:r w:rsidRPr="00457AD2">
        <w:rPr>
          <w:szCs w:val="20"/>
        </w:rPr>
        <w:t xml:space="preserve"> Such vetting can include, but is not limited to, background checks, credit checks and/or personal references.  Such vetting is especially important for positions that involve access to sensitive data.</w:t>
      </w:r>
    </w:p>
    <w:p w14:paraId="6B57D9E1" w14:textId="133C6D16" w:rsidR="00DE74B8" w:rsidRPr="00457AD2" w:rsidRDefault="00DE74B8" w:rsidP="00DE74B8">
      <w:pPr>
        <w:pStyle w:val="BodyText"/>
        <w:rPr>
          <w:szCs w:val="20"/>
        </w:rPr>
      </w:pPr>
      <w:r w:rsidRPr="00457AD2">
        <w:rPr>
          <w:szCs w:val="20"/>
        </w:rPr>
        <w:t xml:space="preserve">New employees who will access sensitive data sign a confidentiality (non-disclosure) agreement. </w:t>
      </w:r>
    </w:p>
    <w:p w14:paraId="244E8227" w14:textId="0C26AF83" w:rsidR="002B376D" w:rsidRPr="00457AD2" w:rsidRDefault="005D2A56" w:rsidP="005E7AE7">
      <w:pPr>
        <w:pStyle w:val="BodyText"/>
        <w:spacing w:after="0"/>
        <w:rPr>
          <w:szCs w:val="20"/>
        </w:rPr>
      </w:pPr>
      <w:r w:rsidRPr="00457AD2">
        <w:rPr>
          <w:sz w:val="18"/>
          <w:szCs w:val="18"/>
        </w:rPr>
        <w:t xml:space="preserve">Reference: PCI DSS </w:t>
      </w:r>
      <w:r w:rsidR="007D3CE2" w:rsidRPr="00457AD2">
        <w:rPr>
          <w:sz w:val="18"/>
          <w:szCs w:val="18"/>
        </w:rPr>
        <w:t>v3.2</w:t>
      </w:r>
      <w:r w:rsidR="002B376D" w:rsidRPr="00457AD2">
        <w:rPr>
          <w:sz w:val="18"/>
          <w:szCs w:val="18"/>
        </w:rPr>
        <w:t xml:space="preserve"> requirements 12.7</w:t>
      </w:r>
    </w:p>
    <w:p w14:paraId="72E3DDEB" w14:textId="77777777" w:rsidR="000D5E80" w:rsidRPr="00457AD2" w:rsidRDefault="000D5E80" w:rsidP="003A264B">
      <w:pPr>
        <w:outlineLvl w:val="1"/>
        <w:rPr>
          <w:rFonts w:ascii="Verdana" w:hAnsi="Verdana"/>
          <w:b/>
          <w:sz w:val="20"/>
          <w:szCs w:val="20"/>
        </w:rPr>
      </w:pPr>
    </w:p>
    <w:p w14:paraId="2AC572B7"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37" w:name="_Toc402879786"/>
      <w:bookmarkStart w:id="38" w:name="_Toc416032800"/>
      <w:r w:rsidRPr="00457AD2">
        <w:rPr>
          <w:rFonts w:ascii="Verdana" w:hAnsi="Verdana"/>
          <w:sz w:val="22"/>
          <w:szCs w:val="22"/>
        </w:rPr>
        <w:t>Information Security Testing</w:t>
      </w:r>
      <w:bookmarkEnd w:id="37"/>
      <w:bookmarkEnd w:id="38"/>
    </w:p>
    <w:p w14:paraId="73CE9126" w14:textId="5CAFA2DD" w:rsidR="00701B1F" w:rsidRPr="00457AD2" w:rsidRDefault="00EB15C8" w:rsidP="007B0112">
      <w:pPr>
        <w:spacing w:after="120"/>
        <w:rPr>
          <w:rFonts w:ascii="Verdana" w:hAnsi="Verdana"/>
          <w:bCs/>
          <w:sz w:val="20"/>
          <w:szCs w:val="20"/>
        </w:rPr>
      </w:pPr>
      <w:r w:rsidRPr="00457AD2">
        <w:rPr>
          <w:rFonts w:ascii="Verdana" w:hAnsi="Verdana"/>
          <w:sz w:val="20"/>
          <w:szCs w:val="20"/>
          <w:highlight w:val="yellow"/>
          <w:u w:val="single"/>
        </w:rPr>
        <w:t>[Department Name]</w:t>
      </w:r>
      <w:r w:rsidR="0053328E" w:rsidRPr="00457AD2">
        <w:rPr>
          <w:rFonts w:ascii="Verdana" w:hAnsi="Verdana"/>
          <w:sz w:val="20"/>
          <w:szCs w:val="20"/>
        </w:rPr>
        <w:t xml:space="preserve"> </w:t>
      </w:r>
      <w:r w:rsidR="00701B1F" w:rsidRPr="00457AD2">
        <w:rPr>
          <w:rFonts w:ascii="Verdana" w:hAnsi="Verdana"/>
          <w:sz w:val="20"/>
          <w:szCs w:val="20"/>
        </w:rPr>
        <w:t>annually</w:t>
      </w:r>
      <w:r w:rsidR="00C049F1" w:rsidRPr="00457AD2">
        <w:rPr>
          <w:rFonts w:ascii="Verdana" w:hAnsi="Verdana"/>
          <w:sz w:val="20"/>
          <w:szCs w:val="20"/>
        </w:rPr>
        <w:t xml:space="preserve">, or after any significant changes to </w:t>
      </w:r>
      <w:r w:rsidR="00650DC9" w:rsidRPr="00457AD2">
        <w:rPr>
          <w:rFonts w:ascii="Verdana" w:hAnsi="Verdana"/>
          <w:sz w:val="20"/>
          <w:szCs w:val="20"/>
        </w:rPr>
        <w:t xml:space="preserve">its information technology </w:t>
      </w:r>
      <w:r w:rsidR="00C049F1" w:rsidRPr="00457AD2">
        <w:rPr>
          <w:rFonts w:ascii="Verdana" w:hAnsi="Verdana"/>
          <w:sz w:val="20"/>
          <w:szCs w:val="20"/>
        </w:rPr>
        <w:t>environment,</w:t>
      </w:r>
      <w:r w:rsidR="00701B1F" w:rsidRPr="00457AD2">
        <w:rPr>
          <w:rFonts w:ascii="Verdana" w:hAnsi="Verdana"/>
          <w:sz w:val="20"/>
          <w:szCs w:val="20"/>
        </w:rPr>
        <w:t xml:space="preserve"> perform internal and external penetration tests of its </w:t>
      </w:r>
      <w:r w:rsidR="0053328E" w:rsidRPr="00457AD2">
        <w:rPr>
          <w:rFonts w:ascii="Verdana" w:hAnsi="Verdana"/>
          <w:sz w:val="20"/>
          <w:szCs w:val="20"/>
        </w:rPr>
        <w:t>information</w:t>
      </w:r>
      <w:r w:rsidR="00701B1F" w:rsidRPr="00457AD2">
        <w:rPr>
          <w:rFonts w:ascii="Verdana" w:hAnsi="Verdana"/>
          <w:sz w:val="20"/>
          <w:szCs w:val="20"/>
        </w:rPr>
        <w:t xml:space="preserve"> </w:t>
      </w:r>
      <w:r w:rsidR="00701B1F" w:rsidRPr="00457AD2">
        <w:rPr>
          <w:rFonts w:ascii="Verdana" w:hAnsi="Verdana"/>
          <w:bCs/>
          <w:sz w:val="20"/>
          <w:szCs w:val="20"/>
        </w:rPr>
        <w:t>systems</w:t>
      </w:r>
      <w:r w:rsidR="0053328E" w:rsidRPr="00457AD2">
        <w:rPr>
          <w:rFonts w:ascii="Verdana" w:hAnsi="Verdana"/>
          <w:bCs/>
          <w:sz w:val="20"/>
          <w:szCs w:val="20"/>
        </w:rPr>
        <w:t xml:space="preserve"> that process, transmit or store sensitive data</w:t>
      </w:r>
      <w:r w:rsidR="00701B1F" w:rsidRPr="00457AD2">
        <w:rPr>
          <w:rFonts w:ascii="Verdana" w:hAnsi="Verdana"/>
          <w:bCs/>
          <w:sz w:val="20"/>
          <w:szCs w:val="20"/>
        </w:rPr>
        <w:t>.   The penetration tests include both network and application layer tests.</w:t>
      </w:r>
    </w:p>
    <w:p w14:paraId="56A34142" w14:textId="1B0FC137" w:rsidR="00701B1F" w:rsidRPr="00457AD2" w:rsidRDefault="00701B1F" w:rsidP="007B0112">
      <w:pPr>
        <w:spacing w:after="120"/>
        <w:rPr>
          <w:rFonts w:ascii="Verdana" w:hAnsi="Verdana"/>
          <w:bCs/>
          <w:sz w:val="20"/>
          <w:szCs w:val="20"/>
        </w:rPr>
      </w:pPr>
      <w:r w:rsidRPr="00457AD2">
        <w:rPr>
          <w:rFonts w:ascii="Verdana" w:hAnsi="Verdana"/>
          <w:bCs/>
          <w:sz w:val="20"/>
          <w:szCs w:val="20"/>
        </w:rPr>
        <w:t xml:space="preserve">At least quarterly, a wireless analyzer </w:t>
      </w:r>
      <w:r w:rsidR="000105ED">
        <w:rPr>
          <w:rFonts w:ascii="Verdana" w:hAnsi="Verdana"/>
          <w:bCs/>
          <w:sz w:val="20"/>
          <w:szCs w:val="20"/>
        </w:rPr>
        <w:t xml:space="preserve">is </w:t>
      </w:r>
      <w:r w:rsidRPr="00457AD2">
        <w:rPr>
          <w:rFonts w:ascii="Verdana" w:hAnsi="Verdana"/>
          <w:bCs/>
          <w:sz w:val="20"/>
          <w:szCs w:val="20"/>
        </w:rPr>
        <w:t xml:space="preserve">used at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facilities to identify all wireless devices in use or a wireless IDS/IPS must be deployed which </w:t>
      </w:r>
      <w:proofErr w:type="gramStart"/>
      <w:r w:rsidRPr="00457AD2">
        <w:rPr>
          <w:rFonts w:ascii="Verdana" w:hAnsi="Verdana"/>
          <w:sz w:val="20"/>
          <w:szCs w:val="20"/>
        </w:rPr>
        <w:t>is capable of identifying</w:t>
      </w:r>
      <w:proofErr w:type="gramEnd"/>
      <w:r w:rsidRPr="00457AD2">
        <w:rPr>
          <w:rFonts w:ascii="Verdana" w:hAnsi="Verdana"/>
          <w:sz w:val="20"/>
          <w:szCs w:val="20"/>
        </w:rPr>
        <w:t xml:space="preserve"> all wireless devices in use at</w:t>
      </w:r>
      <w:r w:rsidR="00602A4B"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facilities</w:t>
      </w:r>
      <w:r w:rsidR="009F6F8B" w:rsidRPr="00457AD2">
        <w:rPr>
          <w:rFonts w:ascii="Verdana" w:hAnsi="Verdana"/>
          <w:sz w:val="20"/>
          <w:szCs w:val="20"/>
        </w:rPr>
        <w:t xml:space="preserve"> and alerting appropriate personnel upon discovery of devices</w:t>
      </w:r>
      <w:r w:rsidRPr="00457AD2">
        <w:rPr>
          <w:rFonts w:ascii="Verdana" w:hAnsi="Verdana"/>
          <w:sz w:val="20"/>
          <w:szCs w:val="20"/>
        </w:rPr>
        <w:t>.</w:t>
      </w:r>
    </w:p>
    <w:p w14:paraId="500B74E4" w14:textId="4FC8E5CB" w:rsidR="00701B1F"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D25145" w:rsidRPr="00457AD2">
        <w:rPr>
          <w:rFonts w:ascii="Verdana" w:hAnsi="Verdana"/>
          <w:sz w:val="20"/>
          <w:szCs w:val="20"/>
        </w:rPr>
        <w:t xml:space="preserve"> </w:t>
      </w:r>
      <w:r w:rsidR="0057529E" w:rsidRPr="00457AD2">
        <w:rPr>
          <w:rFonts w:ascii="Verdana" w:hAnsi="Verdana"/>
          <w:sz w:val="20"/>
          <w:szCs w:val="20"/>
        </w:rPr>
        <w:t>conduct</w:t>
      </w:r>
      <w:r w:rsidR="000105ED">
        <w:rPr>
          <w:rFonts w:ascii="Verdana" w:hAnsi="Verdana"/>
          <w:sz w:val="20"/>
          <w:szCs w:val="20"/>
        </w:rPr>
        <w:t>s</w:t>
      </w:r>
      <w:r w:rsidR="0057529E" w:rsidRPr="00457AD2">
        <w:rPr>
          <w:rFonts w:ascii="Verdana" w:hAnsi="Verdana"/>
          <w:sz w:val="20"/>
          <w:szCs w:val="20"/>
        </w:rPr>
        <w:t xml:space="preserve"> appropriate</w:t>
      </w:r>
      <w:r w:rsidR="00701B1F" w:rsidRPr="00457AD2">
        <w:rPr>
          <w:rFonts w:ascii="Verdana" w:hAnsi="Verdana"/>
          <w:sz w:val="20"/>
          <w:szCs w:val="20"/>
        </w:rPr>
        <w:t xml:space="preserve"> quarterl</w:t>
      </w:r>
      <w:r w:rsidR="008D63FE" w:rsidRPr="00457AD2">
        <w:rPr>
          <w:rFonts w:ascii="Verdana" w:hAnsi="Verdana"/>
          <w:sz w:val="20"/>
          <w:szCs w:val="20"/>
        </w:rPr>
        <w:t xml:space="preserve">y </w:t>
      </w:r>
      <w:r w:rsidR="000C32B0" w:rsidRPr="00457AD2">
        <w:rPr>
          <w:rFonts w:ascii="Verdana" w:hAnsi="Verdana"/>
          <w:sz w:val="20"/>
          <w:szCs w:val="20"/>
        </w:rPr>
        <w:t xml:space="preserve">external </w:t>
      </w:r>
      <w:r w:rsidR="00D25145" w:rsidRPr="00457AD2">
        <w:rPr>
          <w:rFonts w:ascii="Verdana" w:hAnsi="Verdana"/>
          <w:sz w:val="20"/>
          <w:szCs w:val="20"/>
        </w:rPr>
        <w:t>vulnera</w:t>
      </w:r>
      <w:r w:rsidR="000C32B0" w:rsidRPr="00457AD2">
        <w:rPr>
          <w:rFonts w:ascii="Verdana" w:hAnsi="Verdana"/>
          <w:sz w:val="20"/>
          <w:szCs w:val="20"/>
        </w:rPr>
        <w:t>bility scan</w:t>
      </w:r>
      <w:r w:rsidR="00D25145" w:rsidRPr="00457AD2">
        <w:rPr>
          <w:rFonts w:ascii="Verdana" w:hAnsi="Verdana"/>
          <w:sz w:val="20"/>
          <w:szCs w:val="20"/>
        </w:rPr>
        <w:t>s against</w:t>
      </w:r>
      <w:r w:rsidR="008D63FE" w:rsidRPr="00457AD2">
        <w:rPr>
          <w:rFonts w:ascii="Verdana" w:hAnsi="Verdana"/>
          <w:sz w:val="20"/>
          <w:szCs w:val="20"/>
        </w:rPr>
        <w:t xml:space="preserve"> </w:t>
      </w:r>
      <w:proofErr w:type="gramStart"/>
      <w:r w:rsidR="008D63FE" w:rsidRPr="00457AD2">
        <w:rPr>
          <w:rFonts w:ascii="Verdana" w:hAnsi="Verdana"/>
          <w:sz w:val="20"/>
          <w:szCs w:val="20"/>
        </w:rPr>
        <w:t>all of</w:t>
      </w:r>
      <w:proofErr w:type="gramEnd"/>
      <w:r w:rsidR="00D25145" w:rsidRPr="00457AD2">
        <w:rPr>
          <w:rFonts w:ascii="Verdana" w:hAnsi="Verdana"/>
          <w:sz w:val="20"/>
          <w:szCs w:val="20"/>
        </w:rPr>
        <w:t xml:space="preserve"> its information </w:t>
      </w:r>
      <w:r w:rsidR="00D25145" w:rsidRPr="00457AD2">
        <w:rPr>
          <w:rFonts w:ascii="Verdana" w:hAnsi="Verdana"/>
          <w:bCs/>
          <w:sz w:val="20"/>
          <w:szCs w:val="20"/>
        </w:rPr>
        <w:t>systems</w:t>
      </w:r>
      <w:r w:rsidR="008D63FE" w:rsidRPr="00457AD2">
        <w:rPr>
          <w:rFonts w:ascii="Verdana" w:hAnsi="Verdana"/>
          <w:bCs/>
          <w:sz w:val="20"/>
          <w:szCs w:val="20"/>
        </w:rPr>
        <w:t xml:space="preserve"> tha</w:t>
      </w:r>
      <w:r w:rsidR="00AB5A69" w:rsidRPr="00457AD2">
        <w:rPr>
          <w:rFonts w:ascii="Verdana" w:hAnsi="Verdana"/>
          <w:bCs/>
          <w:sz w:val="20"/>
          <w:szCs w:val="20"/>
        </w:rPr>
        <w:t xml:space="preserve">t are Internet reachable. </w:t>
      </w:r>
      <w:r w:rsidRPr="00457AD2">
        <w:rPr>
          <w:rFonts w:ascii="Verdana" w:hAnsi="Verdana"/>
          <w:bCs/>
          <w:sz w:val="20"/>
          <w:szCs w:val="20"/>
          <w:highlight w:val="yellow"/>
          <w:u w:val="single"/>
        </w:rPr>
        <w:t>[Department Name]</w:t>
      </w:r>
      <w:r w:rsidR="008D63FE" w:rsidRPr="00457AD2">
        <w:rPr>
          <w:rFonts w:ascii="Verdana" w:hAnsi="Verdana"/>
          <w:bCs/>
          <w:sz w:val="20"/>
          <w:szCs w:val="20"/>
        </w:rPr>
        <w:t xml:space="preserve"> </w:t>
      </w:r>
      <w:r w:rsidR="0035234C" w:rsidRPr="00457AD2">
        <w:rPr>
          <w:rFonts w:ascii="Verdana" w:hAnsi="Verdana"/>
          <w:bCs/>
          <w:sz w:val="20"/>
          <w:szCs w:val="20"/>
        </w:rPr>
        <w:t>also</w:t>
      </w:r>
      <w:r w:rsidR="008D63FE" w:rsidRPr="00457AD2">
        <w:rPr>
          <w:rFonts w:ascii="Verdana" w:hAnsi="Verdana"/>
          <w:bCs/>
          <w:sz w:val="20"/>
          <w:szCs w:val="20"/>
        </w:rPr>
        <w:t xml:space="preserve"> run</w:t>
      </w:r>
      <w:r w:rsidR="000105ED">
        <w:rPr>
          <w:rFonts w:ascii="Verdana" w:hAnsi="Verdana"/>
          <w:bCs/>
          <w:sz w:val="20"/>
          <w:szCs w:val="20"/>
        </w:rPr>
        <w:t>s</w:t>
      </w:r>
      <w:r w:rsidR="0035234C" w:rsidRPr="00457AD2">
        <w:rPr>
          <w:rFonts w:ascii="Verdana" w:hAnsi="Verdana"/>
          <w:bCs/>
          <w:sz w:val="20"/>
          <w:szCs w:val="20"/>
        </w:rPr>
        <w:t xml:space="preserve"> quarterly</w:t>
      </w:r>
      <w:r w:rsidR="008D63FE" w:rsidRPr="00457AD2">
        <w:rPr>
          <w:rFonts w:ascii="Verdana" w:hAnsi="Verdana"/>
          <w:bCs/>
          <w:sz w:val="20"/>
          <w:szCs w:val="20"/>
        </w:rPr>
        <w:t xml:space="preserve"> internal </w:t>
      </w:r>
      <w:r w:rsidR="008D63FE" w:rsidRPr="00457AD2">
        <w:rPr>
          <w:rFonts w:ascii="Verdana" w:hAnsi="Verdana"/>
          <w:sz w:val="20"/>
          <w:szCs w:val="20"/>
        </w:rPr>
        <w:t xml:space="preserve">vulnerability scans against </w:t>
      </w:r>
      <w:proofErr w:type="gramStart"/>
      <w:r w:rsidR="008D63FE" w:rsidRPr="00457AD2">
        <w:rPr>
          <w:rFonts w:ascii="Verdana" w:hAnsi="Verdana"/>
          <w:sz w:val="20"/>
          <w:szCs w:val="20"/>
        </w:rPr>
        <w:t>all of</w:t>
      </w:r>
      <w:proofErr w:type="gramEnd"/>
      <w:r w:rsidR="008D63FE" w:rsidRPr="00457AD2">
        <w:rPr>
          <w:rFonts w:ascii="Verdana" w:hAnsi="Verdana"/>
          <w:sz w:val="20"/>
          <w:szCs w:val="20"/>
        </w:rPr>
        <w:t xml:space="preserve"> its information </w:t>
      </w:r>
      <w:r w:rsidR="008D63FE" w:rsidRPr="00457AD2">
        <w:rPr>
          <w:rFonts w:ascii="Verdana" w:hAnsi="Verdana"/>
          <w:bCs/>
          <w:sz w:val="20"/>
          <w:szCs w:val="20"/>
        </w:rPr>
        <w:t xml:space="preserve">systems that </w:t>
      </w:r>
      <w:r w:rsidR="00D25145" w:rsidRPr="00457AD2">
        <w:rPr>
          <w:rFonts w:ascii="Verdana" w:hAnsi="Verdana"/>
          <w:bCs/>
          <w:sz w:val="20"/>
          <w:szCs w:val="20"/>
        </w:rPr>
        <w:t>process, transmit or store sensitive data</w:t>
      </w:r>
      <w:r w:rsidR="0035234C" w:rsidRPr="00457AD2">
        <w:rPr>
          <w:rFonts w:ascii="Verdana" w:hAnsi="Verdana"/>
          <w:bCs/>
          <w:sz w:val="20"/>
          <w:szCs w:val="20"/>
        </w:rPr>
        <w:t>.</w:t>
      </w:r>
      <w:r w:rsidR="009F6F8B" w:rsidRPr="00457AD2">
        <w:rPr>
          <w:rFonts w:ascii="Verdana" w:hAnsi="Verdana"/>
          <w:bCs/>
          <w:sz w:val="20"/>
          <w:szCs w:val="20"/>
        </w:rPr>
        <w:t xml:space="preserve"> All internal and external scans </w:t>
      </w:r>
      <w:r w:rsidR="000105ED">
        <w:rPr>
          <w:rFonts w:ascii="Verdana" w:hAnsi="Verdana"/>
          <w:bCs/>
          <w:sz w:val="20"/>
          <w:szCs w:val="20"/>
        </w:rPr>
        <w:t xml:space="preserve">are </w:t>
      </w:r>
      <w:r w:rsidR="009F6F8B" w:rsidRPr="00457AD2">
        <w:rPr>
          <w:rFonts w:ascii="Verdana" w:hAnsi="Verdana"/>
          <w:bCs/>
          <w:sz w:val="20"/>
          <w:szCs w:val="20"/>
        </w:rPr>
        <w:t>run until passing results are obtained, or all “High” vulnerabilities are resolved</w:t>
      </w:r>
      <w:r w:rsidR="0058607C" w:rsidRPr="00457AD2">
        <w:rPr>
          <w:rFonts w:ascii="Verdana" w:hAnsi="Verdana"/>
          <w:bCs/>
          <w:sz w:val="20"/>
          <w:szCs w:val="20"/>
        </w:rPr>
        <w:t xml:space="preserve"> (</w:t>
      </w:r>
      <w:r w:rsidR="0058607C" w:rsidRPr="00457AD2">
        <w:rPr>
          <w:rFonts w:ascii="Verdana" w:hAnsi="Verdana"/>
          <w:sz w:val="20"/>
          <w:szCs w:val="20"/>
        </w:rPr>
        <w:t>identified during patch management risk ranking process)</w:t>
      </w:r>
      <w:r w:rsidR="009F6F8B" w:rsidRPr="00457AD2">
        <w:rPr>
          <w:rFonts w:ascii="Verdana" w:hAnsi="Verdana"/>
          <w:bCs/>
          <w:sz w:val="20"/>
          <w:szCs w:val="20"/>
        </w:rPr>
        <w:t>.</w:t>
      </w:r>
    </w:p>
    <w:p w14:paraId="62902897" w14:textId="0FEE44E6" w:rsidR="00701B1F" w:rsidRPr="00457AD2" w:rsidRDefault="00AB5A69" w:rsidP="007B0112">
      <w:pPr>
        <w:spacing w:after="120"/>
        <w:rPr>
          <w:rFonts w:ascii="Verdana" w:hAnsi="Verdana"/>
          <w:sz w:val="20"/>
          <w:szCs w:val="20"/>
        </w:rPr>
      </w:pPr>
      <w:r w:rsidRPr="00457AD2">
        <w:rPr>
          <w:rFonts w:ascii="Verdana" w:hAnsi="Verdana"/>
          <w:sz w:val="20"/>
          <w:szCs w:val="20"/>
        </w:rPr>
        <w:t xml:space="preserve">Per its risk assessment, </w:t>
      </w:r>
      <w:r w:rsidR="00EB15C8" w:rsidRPr="00457AD2">
        <w:rPr>
          <w:rFonts w:ascii="Verdana" w:hAnsi="Verdana"/>
          <w:sz w:val="20"/>
          <w:szCs w:val="20"/>
          <w:highlight w:val="yellow"/>
          <w:u w:val="single"/>
        </w:rPr>
        <w:t>[Department Name]</w:t>
      </w:r>
      <w:r w:rsidR="00701B1F" w:rsidRPr="00457AD2">
        <w:rPr>
          <w:rFonts w:ascii="Verdana" w:hAnsi="Verdana"/>
          <w:sz w:val="20"/>
          <w:szCs w:val="20"/>
        </w:rPr>
        <w:t xml:space="preserve"> </w:t>
      </w:r>
      <w:r w:rsidR="000105ED">
        <w:rPr>
          <w:rFonts w:ascii="Verdana" w:hAnsi="Verdana"/>
          <w:sz w:val="20"/>
          <w:szCs w:val="20"/>
        </w:rPr>
        <w:t xml:space="preserve">has </w:t>
      </w:r>
      <w:r w:rsidR="00701B1F" w:rsidRPr="00457AD2">
        <w:rPr>
          <w:rFonts w:ascii="Verdana" w:hAnsi="Verdana"/>
          <w:sz w:val="20"/>
          <w:szCs w:val="20"/>
        </w:rPr>
        <w:t>implement</w:t>
      </w:r>
      <w:r w:rsidR="000105ED">
        <w:rPr>
          <w:rFonts w:ascii="Verdana" w:hAnsi="Verdana"/>
          <w:sz w:val="20"/>
          <w:szCs w:val="20"/>
        </w:rPr>
        <w:t>ed</w:t>
      </w:r>
      <w:r w:rsidR="00701B1F" w:rsidRPr="00457AD2">
        <w:rPr>
          <w:rFonts w:ascii="Verdana" w:hAnsi="Verdana"/>
          <w:sz w:val="20"/>
          <w:szCs w:val="20"/>
        </w:rPr>
        <w:t xml:space="preserve"> and maintain</w:t>
      </w:r>
      <w:r w:rsidR="000105ED">
        <w:rPr>
          <w:rFonts w:ascii="Verdana" w:hAnsi="Verdana"/>
          <w:sz w:val="20"/>
          <w:szCs w:val="20"/>
        </w:rPr>
        <w:t>s</w:t>
      </w:r>
      <w:r w:rsidR="00701B1F" w:rsidRPr="00457AD2">
        <w:rPr>
          <w:rFonts w:ascii="Verdana" w:hAnsi="Verdana"/>
          <w:sz w:val="20"/>
          <w:szCs w:val="20"/>
        </w:rPr>
        <w:t xml:space="preserve"> network IDS, </w:t>
      </w:r>
      <w:proofErr w:type="gramStart"/>
      <w:r w:rsidR="00701B1F" w:rsidRPr="00457AD2">
        <w:rPr>
          <w:rFonts w:ascii="Verdana" w:hAnsi="Verdana"/>
          <w:sz w:val="20"/>
          <w:szCs w:val="20"/>
        </w:rPr>
        <w:t>host based</w:t>
      </w:r>
      <w:proofErr w:type="gramEnd"/>
      <w:r w:rsidR="00701B1F" w:rsidRPr="00457AD2">
        <w:rPr>
          <w:rFonts w:ascii="Verdana" w:hAnsi="Verdana"/>
          <w:sz w:val="20"/>
          <w:szCs w:val="20"/>
        </w:rPr>
        <w:t xml:space="preserve"> IDS and/or IPSs</w:t>
      </w:r>
      <w:r w:rsidR="008D63FE" w:rsidRPr="00457AD2">
        <w:rPr>
          <w:rFonts w:ascii="Verdana" w:hAnsi="Verdana"/>
          <w:sz w:val="20"/>
          <w:szCs w:val="20"/>
        </w:rPr>
        <w:t xml:space="preserve"> to monitor all traffic to </w:t>
      </w:r>
      <w:r w:rsidR="00EB15C8" w:rsidRPr="00457AD2">
        <w:rPr>
          <w:rFonts w:ascii="Verdana" w:hAnsi="Verdana"/>
          <w:sz w:val="20"/>
          <w:szCs w:val="20"/>
          <w:highlight w:val="yellow"/>
          <w:u w:val="single"/>
        </w:rPr>
        <w:t>[Department Name]</w:t>
      </w:r>
      <w:r w:rsidR="008D63FE" w:rsidRPr="00457AD2">
        <w:rPr>
          <w:rFonts w:ascii="Verdana" w:hAnsi="Verdana"/>
          <w:sz w:val="20"/>
          <w:szCs w:val="20"/>
        </w:rPr>
        <w:t xml:space="preserve"> information systems that process, transmit or store sensitive data</w:t>
      </w:r>
      <w:r w:rsidR="00701B1F" w:rsidRPr="00457AD2">
        <w:rPr>
          <w:rFonts w:ascii="Verdana" w:hAnsi="Verdana"/>
          <w:sz w:val="20"/>
          <w:szCs w:val="20"/>
        </w:rPr>
        <w:t>.</w:t>
      </w:r>
    </w:p>
    <w:p w14:paraId="4F7219EC" w14:textId="1F23F6F7" w:rsidR="00701B1F"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701B1F" w:rsidRPr="00457AD2">
        <w:rPr>
          <w:rFonts w:ascii="Verdana" w:hAnsi="Verdana"/>
          <w:sz w:val="20"/>
          <w:szCs w:val="20"/>
        </w:rPr>
        <w:t xml:space="preserve"> deploy</w:t>
      </w:r>
      <w:r w:rsidR="000105ED">
        <w:rPr>
          <w:rFonts w:ascii="Verdana" w:hAnsi="Verdana"/>
          <w:sz w:val="20"/>
          <w:szCs w:val="20"/>
        </w:rPr>
        <w:t>s</w:t>
      </w:r>
      <w:r w:rsidR="00701B1F" w:rsidRPr="00457AD2">
        <w:rPr>
          <w:rFonts w:ascii="Verdana" w:hAnsi="Verdana"/>
          <w:sz w:val="20"/>
          <w:szCs w:val="20"/>
        </w:rPr>
        <w:t xml:space="preserve"> file integrity monitoring software on</w:t>
      </w:r>
      <w:r w:rsidR="00D25145" w:rsidRPr="00457AD2">
        <w:rPr>
          <w:rFonts w:ascii="Verdana" w:hAnsi="Verdana"/>
          <w:sz w:val="20"/>
          <w:szCs w:val="20"/>
        </w:rPr>
        <w:t xml:space="preserve"> its information </w:t>
      </w:r>
      <w:r w:rsidR="00D25145" w:rsidRPr="00457AD2">
        <w:rPr>
          <w:rFonts w:ascii="Verdana" w:hAnsi="Verdana"/>
          <w:bCs/>
          <w:sz w:val="20"/>
          <w:szCs w:val="20"/>
        </w:rPr>
        <w:t xml:space="preserve">systems that process, transmit or store sensitive data.  </w:t>
      </w:r>
      <w:r w:rsidR="00701B1F" w:rsidRPr="00457AD2">
        <w:rPr>
          <w:rFonts w:ascii="Verdana" w:hAnsi="Verdana"/>
          <w:sz w:val="20"/>
          <w:szCs w:val="20"/>
        </w:rPr>
        <w:t>The software perform</w:t>
      </w:r>
      <w:r w:rsidR="000105ED">
        <w:rPr>
          <w:rFonts w:ascii="Verdana" w:hAnsi="Verdana"/>
          <w:sz w:val="20"/>
          <w:szCs w:val="20"/>
        </w:rPr>
        <w:t>s</w:t>
      </w:r>
      <w:r w:rsidR="00701B1F" w:rsidRPr="00457AD2">
        <w:rPr>
          <w:rFonts w:ascii="Verdana" w:hAnsi="Verdana"/>
          <w:sz w:val="20"/>
          <w:szCs w:val="20"/>
        </w:rPr>
        <w:t xml:space="preserve"> critical file comparisons </w:t>
      </w:r>
      <w:r w:rsidR="000105ED">
        <w:rPr>
          <w:rFonts w:ascii="Verdana" w:hAnsi="Verdana"/>
          <w:sz w:val="20"/>
          <w:szCs w:val="20"/>
        </w:rPr>
        <w:t>regularly</w:t>
      </w:r>
      <w:r w:rsidR="00701B1F" w:rsidRPr="00457AD2">
        <w:rPr>
          <w:rFonts w:ascii="Verdana" w:hAnsi="Verdana"/>
          <w:sz w:val="20"/>
          <w:szCs w:val="20"/>
        </w:rPr>
        <w:t>.</w:t>
      </w:r>
    </w:p>
    <w:p w14:paraId="6759503E" w14:textId="6AC29F95" w:rsidR="001B6FEB" w:rsidRPr="00457AD2" w:rsidRDefault="001B6FEB" w:rsidP="005E7AE7">
      <w:pPr>
        <w:rPr>
          <w:rFonts w:ascii="Verdana" w:hAnsi="Verdana"/>
          <w:sz w:val="20"/>
          <w:szCs w:val="20"/>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11.1, 11.2, 11.3 (11.3.1 – 11.3.2), 11.4, 11.5</w:t>
      </w:r>
      <w:r w:rsidRPr="00457AD2">
        <w:rPr>
          <w:rFonts w:ascii="Verdana" w:hAnsi="Verdana"/>
          <w:sz w:val="18"/>
          <w:szCs w:val="18"/>
        </w:rPr>
        <w:t>.</w:t>
      </w:r>
    </w:p>
    <w:p w14:paraId="68684EBC" w14:textId="77777777" w:rsidR="00701B1F" w:rsidRPr="00457AD2" w:rsidRDefault="00701B1F" w:rsidP="00EC5D99">
      <w:pPr>
        <w:rPr>
          <w:rFonts w:ascii="Verdana" w:hAnsi="Verdana"/>
          <w:sz w:val="20"/>
          <w:szCs w:val="20"/>
        </w:rPr>
      </w:pPr>
    </w:p>
    <w:p w14:paraId="04A177F0" w14:textId="77777777" w:rsidR="00922395" w:rsidRPr="00457AD2" w:rsidRDefault="00CA16DD" w:rsidP="009E7392">
      <w:pPr>
        <w:pStyle w:val="Heading1"/>
        <w:numPr>
          <w:ilvl w:val="0"/>
          <w:numId w:val="21"/>
        </w:numPr>
        <w:tabs>
          <w:tab w:val="left" w:pos="720"/>
          <w:tab w:val="left" w:pos="900"/>
        </w:tabs>
        <w:spacing w:before="120" w:after="120"/>
        <w:ind w:left="360"/>
        <w:rPr>
          <w:rFonts w:ascii="Verdana" w:hAnsi="Verdana"/>
          <w:sz w:val="22"/>
          <w:szCs w:val="22"/>
        </w:rPr>
      </w:pPr>
      <w:bookmarkStart w:id="39" w:name="_Toc402879787"/>
      <w:bookmarkStart w:id="40" w:name="_Toc416032801"/>
      <w:r w:rsidRPr="00457AD2">
        <w:rPr>
          <w:rFonts w:ascii="Verdana" w:hAnsi="Verdana"/>
          <w:sz w:val="22"/>
          <w:szCs w:val="22"/>
        </w:rPr>
        <w:t>Service Provider Management</w:t>
      </w:r>
      <w:bookmarkEnd w:id="39"/>
      <w:bookmarkEnd w:id="40"/>
      <w:r w:rsidR="00922395" w:rsidRPr="00457AD2">
        <w:rPr>
          <w:rFonts w:ascii="Verdana" w:hAnsi="Verdana"/>
          <w:sz w:val="22"/>
          <w:szCs w:val="22"/>
        </w:rPr>
        <w:t xml:space="preserve"> </w:t>
      </w:r>
    </w:p>
    <w:p w14:paraId="4182EC68" w14:textId="6B614973" w:rsidR="00922395" w:rsidRPr="00457AD2" w:rsidRDefault="00CA16DD" w:rsidP="00D50FE5">
      <w:pPr>
        <w:rPr>
          <w:rFonts w:ascii="Verdana" w:hAnsi="Verdana"/>
          <w:sz w:val="20"/>
          <w:szCs w:val="20"/>
        </w:rPr>
      </w:pPr>
      <w:r w:rsidRPr="00457AD2">
        <w:rPr>
          <w:rFonts w:ascii="Verdana" w:hAnsi="Verdana"/>
          <w:sz w:val="20"/>
          <w:szCs w:val="20"/>
        </w:rPr>
        <w:t xml:space="preserve">If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shares </w:t>
      </w:r>
      <w:r w:rsidR="00463BBE" w:rsidRPr="00457AD2">
        <w:rPr>
          <w:rFonts w:ascii="Verdana" w:hAnsi="Verdana"/>
          <w:sz w:val="20"/>
          <w:szCs w:val="20"/>
        </w:rPr>
        <w:t>sensitive</w:t>
      </w:r>
      <w:r w:rsidRPr="00457AD2">
        <w:rPr>
          <w:rFonts w:ascii="Verdana" w:hAnsi="Verdana"/>
          <w:sz w:val="20"/>
          <w:szCs w:val="20"/>
        </w:rPr>
        <w:t xml:space="preserve"> data with service providers, then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w:t>
      </w:r>
      <w:r w:rsidR="00ED2D94" w:rsidRPr="00457AD2">
        <w:rPr>
          <w:rFonts w:ascii="Verdana" w:hAnsi="Verdana"/>
          <w:sz w:val="20"/>
          <w:szCs w:val="20"/>
        </w:rPr>
        <w:t>must</w:t>
      </w:r>
      <w:r w:rsidRPr="00457AD2">
        <w:rPr>
          <w:rFonts w:ascii="Verdana" w:hAnsi="Verdana"/>
          <w:sz w:val="20"/>
          <w:szCs w:val="20"/>
        </w:rPr>
        <w:t xml:space="preserve"> </w:t>
      </w:r>
      <w:r w:rsidR="00ED2D94" w:rsidRPr="00457AD2">
        <w:rPr>
          <w:rFonts w:ascii="Verdana" w:hAnsi="Verdana"/>
          <w:sz w:val="20"/>
          <w:szCs w:val="20"/>
        </w:rPr>
        <w:t>develop and maintain a service provider management program that meets, at minimum, the following requirements:</w:t>
      </w:r>
    </w:p>
    <w:p w14:paraId="56B430CA" w14:textId="77777777" w:rsidR="00D50FE5" w:rsidRPr="00457AD2" w:rsidRDefault="00D50FE5" w:rsidP="00D50FE5">
      <w:pPr>
        <w:rPr>
          <w:rFonts w:ascii="Verdana" w:hAnsi="Verdana"/>
          <w:sz w:val="20"/>
          <w:szCs w:val="20"/>
        </w:rPr>
      </w:pPr>
    </w:p>
    <w:p w14:paraId="59C09B82" w14:textId="77777777" w:rsidR="00ED2D94" w:rsidRPr="00457AD2" w:rsidRDefault="00463BBE" w:rsidP="00D50FE5">
      <w:pPr>
        <w:numPr>
          <w:ilvl w:val="1"/>
          <w:numId w:val="21"/>
        </w:numPr>
        <w:tabs>
          <w:tab w:val="clear" w:pos="1440"/>
          <w:tab w:val="num" w:pos="960"/>
        </w:tabs>
        <w:ind w:left="960"/>
        <w:rPr>
          <w:rFonts w:ascii="Verdana" w:hAnsi="Verdana"/>
          <w:sz w:val="20"/>
          <w:szCs w:val="20"/>
        </w:rPr>
      </w:pPr>
      <w:r w:rsidRPr="00457AD2">
        <w:rPr>
          <w:rFonts w:ascii="Verdana" w:hAnsi="Verdana"/>
          <w:sz w:val="20"/>
          <w:szCs w:val="20"/>
        </w:rPr>
        <w:t>Maintenance of</w:t>
      </w:r>
      <w:r w:rsidR="00ED2D94" w:rsidRPr="00457AD2">
        <w:rPr>
          <w:rFonts w:ascii="Verdana" w:hAnsi="Verdana"/>
          <w:sz w:val="20"/>
          <w:szCs w:val="20"/>
        </w:rPr>
        <w:t xml:space="preserve"> a list of service providers.</w:t>
      </w:r>
    </w:p>
    <w:p w14:paraId="4D1ABA2B" w14:textId="77777777" w:rsidR="00ED2D94" w:rsidRPr="00457AD2" w:rsidRDefault="00ED2D94" w:rsidP="00D50FE5">
      <w:pPr>
        <w:numPr>
          <w:ilvl w:val="1"/>
          <w:numId w:val="21"/>
        </w:numPr>
        <w:tabs>
          <w:tab w:val="clear" w:pos="1440"/>
          <w:tab w:val="num" w:pos="960"/>
        </w:tabs>
        <w:ind w:left="960"/>
        <w:rPr>
          <w:rFonts w:ascii="Verdana" w:hAnsi="Verdana"/>
          <w:sz w:val="20"/>
          <w:szCs w:val="20"/>
        </w:rPr>
      </w:pPr>
      <w:r w:rsidRPr="00457AD2">
        <w:rPr>
          <w:rFonts w:ascii="Verdana" w:hAnsi="Verdana"/>
          <w:sz w:val="20"/>
          <w:szCs w:val="20"/>
        </w:rPr>
        <w:t xml:space="preserve">Written acknowledgement from each service provider that they are responsible for the security of </w:t>
      </w:r>
      <w:r w:rsidR="00463BBE" w:rsidRPr="00457AD2">
        <w:rPr>
          <w:rFonts w:ascii="Verdana" w:hAnsi="Verdana"/>
          <w:sz w:val="20"/>
          <w:szCs w:val="20"/>
        </w:rPr>
        <w:t>the sensitive</w:t>
      </w:r>
      <w:r w:rsidRPr="00457AD2">
        <w:rPr>
          <w:rFonts w:ascii="Verdana" w:hAnsi="Verdana"/>
          <w:sz w:val="20"/>
          <w:szCs w:val="20"/>
        </w:rPr>
        <w:t xml:space="preserve"> data the service provider possesses or has access to.</w:t>
      </w:r>
    </w:p>
    <w:p w14:paraId="1564EBB3" w14:textId="77777777" w:rsidR="00ED2D94" w:rsidRPr="00457AD2" w:rsidRDefault="00ED2D94" w:rsidP="00D50FE5">
      <w:pPr>
        <w:numPr>
          <w:ilvl w:val="1"/>
          <w:numId w:val="21"/>
        </w:numPr>
        <w:tabs>
          <w:tab w:val="clear" w:pos="1440"/>
          <w:tab w:val="num" w:pos="960"/>
        </w:tabs>
        <w:ind w:left="960"/>
        <w:rPr>
          <w:rFonts w:ascii="Verdana" w:hAnsi="Verdana"/>
          <w:sz w:val="20"/>
          <w:szCs w:val="20"/>
        </w:rPr>
      </w:pPr>
      <w:r w:rsidRPr="00457AD2">
        <w:rPr>
          <w:rFonts w:ascii="Verdana" w:hAnsi="Verdana"/>
          <w:sz w:val="20"/>
          <w:szCs w:val="20"/>
        </w:rPr>
        <w:t>An established process for engaging service providers that includes proper due diligence prior to engagement.</w:t>
      </w:r>
    </w:p>
    <w:p w14:paraId="5BB2F0F7" w14:textId="77777777" w:rsidR="00ED2D94" w:rsidRPr="00457AD2" w:rsidRDefault="00B23806" w:rsidP="00D50FE5">
      <w:pPr>
        <w:numPr>
          <w:ilvl w:val="1"/>
          <w:numId w:val="21"/>
        </w:numPr>
        <w:tabs>
          <w:tab w:val="clear" w:pos="1440"/>
          <w:tab w:val="num" w:pos="960"/>
        </w:tabs>
        <w:ind w:left="960"/>
        <w:rPr>
          <w:rFonts w:ascii="Verdana" w:hAnsi="Verdana"/>
          <w:sz w:val="20"/>
          <w:szCs w:val="20"/>
        </w:rPr>
      </w:pPr>
      <w:r w:rsidRPr="00457AD2">
        <w:rPr>
          <w:rFonts w:ascii="Verdana" w:hAnsi="Verdana"/>
          <w:sz w:val="20"/>
          <w:szCs w:val="20"/>
        </w:rPr>
        <w:t>Develop</w:t>
      </w:r>
      <w:r w:rsidR="00463BBE" w:rsidRPr="00457AD2">
        <w:rPr>
          <w:rFonts w:ascii="Verdana" w:hAnsi="Verdana"/>
          <w:sz w:val="20"/>
          <w:szCs w:val="20"/>
        </w:rPr>
        <w:t xml:space="preserve">ment </w:t>
      </w:r>
      <w:r w:rsidRPr="00457AD2">
        <w:rPr>
          <w:rFonts w:ascii="Verdana" w:hAnsi="Verdana"/>
          <w:sz w:val="20"/>
          <w:szCs w:val="20"/>
        </w:rPr>
        <w:t xml:space="preserve">and </w:t>
      </w:r>
      <w:r w:rsidR="00463BBE" w:rsidRPr="00457AD2">
        <w:rPr>
          <w:rFonts w:ascii="Verdana" w:hAnsi="Verdana"/>
          <w:sz w:val="20"/>
          <w:szCs w:val="20"/>
        </w:rPr>
        <w:t>maintenance of</w:t>
      </w:r>
      <w:r w:rsidRPr="00457AD2">
        <w:rPr>
          <w:rFonts w:ascii="Verdana" w:hAnsi="Verdana"/>
          <w:sz w:val="20"/>
          <w:szCs w:val="20"/>
        </w:rPr>
        <w:t xml:space="preserve"> a program to monitor service providers’ PCI DSS compliance.</w:t>
      </w:r>
    </w:p>
    <w:p w14:paraId="7AD323BF" w14:textId="54F2B395" w:rsidR="00B23806" w:rsidRPr="00457AD2" w:rsidRDefault="00B23806" w:rsidP="00B23806">
      <w:pPr>
        <w:spacing w:before="120"/>
        <w:rPr>
          <w:rFonts w:ascii="Verdana" w:hAnsi="Verdana"/>
          <w:i/>
          <w:sz w:val="20"/>
          <w:szCs w:val="20"/>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 12.8 (12.8.1 – 12.8.</w:t>
      </w:r>
      <w:r w:rsidR="00522E32" w:rsidRPr="00457AD2">
        <w:rPr>
          <w:rFonts w:ascii="Verdana" w:hAnsi="Verdana"/>
          <w:i/>
          <w:sz w:val="18"/>
          <w:szCs w:val="18"/>
        </w:rPr>
        <w:t>5</w:t>
      </w:r>
      <w:r w:rsidRPr="00457AD2">
        <w:rPr>
          <w:rFonts w:ascii="Verdana" w:hAnsi="Verdana"/>
          <w:i/>
          <w:sz w:val="18"/>
          <w:szCs w:val="18"/>
        </w:rPr>
        <w:t>)</w:t>
      </w:r>
    </w:p>
    <w:p w14:paraId="110F456F" w14:textId="77777777" w:rsidR="00B23806" w:rsidRPr="00457AD2" w:rsidRDefault="00B23806" w:rsidP="00ED2D94">
      <w:pPr>
        <w:rPr>
          <w:rFonts w:ascii="Verdana" w:hAnsi="Verdana"/>
        </w:rPr>
      </w:pPr>
    </w:p>
    <w:p w14:paraId="11E76E4C" w14:textId="77777777" w:rsidR="00622EED" w:rsidRPr="00457AD2" w:rsidRDefault="00622EED" w:rsidP="009E7392">
      <w:pPr>
        <w:pStyle w:val="Heading1"/>
        <w:numPr>
          <w:ilvl w:val="0"/>
          <w:numId w:val="21"/>
        </w:numPr>
        <w:tabs>
          <w:tab w:val="left" w:pos="720"/>
          <w:tab w:val="left" w:pos="900"/>
        </w:tabs>
        <w:spacing w:before="120" w:after="120"/>
        <w:ind w:left="360"/>
        <w:rPr>
          <w:rFonts w:ascii="Verdana" w:hAnsi="Verdana"/>
          <w:sz w:val="22"/>
          <w:szCs w:val="22"/>
        </w:rPr>
      </w:pPr>
      <w:bookmarkStart w:id="41" w:name="_Toc402879788"/>
      <w:bookmarkStart w:id="42" w:name="_Toc416032802"/>
      <w:r w:rsidRPr="00457AD2">
        <w:rPr>
          <w:rFonts w:ascii="Verdana" w:hAnsi="Verdana"/>
          <w:sz w:val="22"/>
          <w:szCs w:val="22"/>
        </w:rPr>
        <w:t>Policy Distribution and Review</w:t>
      </w:r>
      <w:bookmarkEnd w:id="41"/>
      <w:bookmarkEnd w:id="42"/>
    </w:p>
    <w:p w14:paraId="767F0B35" w14:textId="0B5F6D20" w:rsidR="00127EAB" w:rsidRPr="00457AD2" w:rsidRDefault="00127EAB" w:rsidP="007B0112">
      <w:pPr>
        <w:spacing w:after="120"/>
        <w:rPr>
          <w:rFonts w:ascii="Verdana" w:hAnsi="Verdana"/>
          <w:sz w:val="20"/>
          <w:szCs w:val="20"/>
        </w:rPr>
      </w:pPr>
      <w:r w:rsidRPr="00457AD2">
        <w:rPr>
          <w:rFonts w:ascii="Verdana" w:hAnsi="Verdana"/>
          <w:sz w:val="20"/>
          <w:szCs w:val="20"/>
        </w:rPr>
        <w:t xml:space="preserve">This policy must be published and distributed to all appropriate </w:t>
      </w:r>
      <w:r w:rsidR="00EB15C8" w:rsidRPr="00457AD2">
        <w:rPr>
          <w:rFonts w:ascii="Verdana" w:hAnsi="Verdana"/>
          <w:sz w:val="20"/>
          <w:szCs w:val="20"/>
          <w:highlight w:val="yellow"/>
          <w:u w:val="single"/>
        </w:rPr>
        <w:t>[Department Name]</w:t>
      </w:r>
      <w:r w:rsidRPr="00457AD2">
        <w:rPr>
          <w:rFonts w:ascii="Verdana" w:hAnsi="Verdana"/>
          <w:sz w:val="20"/>
          <w:szCs w:val="20"/>
        </w:rPr>
        <w:t xml:space="preserve"> </w:t>
      </w:r>
      <w:r w:rsidR="0072675E" w:rsidRPr="00457AD2">
        <w:rPr>
          <w:rFonts w:ascii="Verdana" w:hAnsi="Verdana"/>
          <w:sz w:val="20"/>
          <w:szCs w:val="20"/>
        </w:rPr>
        <w:t>parties (</w:t>
      </w:r>
      <w:r w:rsidRPr="00457AD2">
        <w:rPr>
          <w:rFonts w:ascii="Verdana" w:hAnsi="Verdana"/>
          <w:sz w:val="20"/>
          <w:szCs w:val="20"/>
        </w:rPr>
        <w:t>employees, contractors, vendors, service providers and business partners</w:t>
      </w:r>
      <w:r w:rsidR="0072675E" w:rsidRPr="00457AD2">
        <w:rPr>
          <w:rFonts w:ascii="Verdana" w:hAnsi="Verdana"/>
          <w:sz w:val="20"/>
          <w:szCs w:val="20"/>
        </w:rPr>
        <w:t>).</w:t>
      </w:r>
    </w:p>
    <w:p w14:paraId="02DDF9E7" w14:textId="77777777" w:rsidR="00127EAB" w:rsidRPr="00457AD2" w:rsidRDefault="00127EAB" w:rsidP="007B0112">
      <w:pPr>
        <w:spacing w:after="120"/>
        <w:rPr>
          <w:rFonts w:ascii="Verdana" w:hAnsi="Verdana"/>
          <w:sz w:val="20"/>
          <w:szCs w:val="20"/>
        </w:rPr>
      </w:pPr>
      <w:r w:rsidRPr="00457AD2">
        <w:rPr>
          <w:rFonts w:ascii="Verdana" w:hAnsi="Verdana"/>
          <w:sz w:val="20"/>
          <w:szCs w:val="20"/>
        </w:rPr>
        <w:t>This policy must be reviewed at least annually and revised as necessary</w:t>
      </w:r>
      <w:r w:rsidR="00A61677" w:rsidRPr="00457AD2">
        <w:rPr>
          <w:rFonts w:ascii="Verdana" w:hAnsi="Verdana"/>
          <w:sz w:val="20"/>
          <w:szCs w:val="20"/>
        </w:rPr>
        <w:t>.</w:t>
      </w:r>
    </w:p>
    <w:p w14:paraId="18C8B9F5" w14:textId="1CCA465D" w:rsidR="001B6FEB" w:rsidRPr="00457AD2" w:rsidRDefault="001B6FEB" w:rsidP="005E7AE7">
      <w:pPr>
        <w:rPr>
          <w:rFonts w:ascii="Verdana" w:hAnsi="Verdana"/>
          <w:i/>
          <w:sz w:val="20"/>
          <w:szCs w:val="20"/>
        </w:rPr>
      </w:pPr>
      <w:r w:rsidRPr="00457AD2">
        <w:rPr>
          <w:rFonts w:ascii="Verdana" w:hAnsi="Verdana"/>
          <w:i/>
          <w:sz w:val="18"/>
          <w:szCs w:val="18"/>
        </w:rPr>
        <w:t xml:space="preserve">Reference: PCI DSS </w:t>
      </w:r>
      <w:r w:rsidR="007D3CE2" w:rsidRPr="00457AD2">
        <w:rPr>
          <w:rFonts w:ascii="Verdana" w:hAnsi="Verdana"/>
          <w:i/>
          <w:sz w:val="18"/>
          <w:szCs w:val="18"/>
        </w:rPr>
        <w:t>v3.2</w:t>
      </w:r>
      <w:r w:rsidRPr="00457AD2">
        <w:rPr>
          <w:rFonts w:ascii="Verdana" w:hAnsi="Verdana"/>
          <w:i/>
          <w:sz w:val="18"/>
          <w:szCs w:val="18"/>
        </w:rPr>
        <w:t xml:space="preserve"> requirements 12.1, 12.1.</w:t>
      </w:r>
      <w:r w:rsidR="00522E32" w:rsidRPr="00457AD2">
        <w:rPr>
          <w:rFonts w:ascii="Verdana" w:hAnsi="Verdana"/>
          <w:i/>
          <w:sz w:val="18"/>
          <w:szCs w:val="18"/>
        </w:rPr>
        <w:t>1</w:t>
      </w:r>
    </w:p>
    <w:p w14:paraId="6792B7D5" w14:textId="77777777" w:rsidR="00D10674" w:rsidRPr="00457AD2" w:rsidRDefault="00D10674" w:rsidP="00127EAB">
      <w:pPr>
        <w:rPr>
          <w:rFonts w:ascii="Verdana" w:hAnsi="Verdana"/>
          <w:b/>
          <w:sz w:val="20"/>
          <w:szCs w:val="20"/>
        </w:rPr>
      </w:pPr>
    </w:p>
    <w:p w14:paraId="02A35055" w14:textId="77777777" w:rsidR="00DA148C" w:rsidRPr="00457AD2" w:rsidRDefault="00DA148C" w:rsidP="009E7392">
      <w:pPr>
        <w:pStyle w:val="Heading1"/>
        <w:numPr>
          <w:ilvl w:val="0"/>
          <w:numId w:val="21"/>
        </w:numPr>
        <w:tabs>
          <w:tab w:val="left" w:pos="720"/>
          <w:tab w:val="left" w:pos="900"/>
        </w:tabs>
        <w:spacing w:before="120" w:after="120"/>
        <w:ind w:left="360"/>
        <w:rPr>
          <w:rFonts w:ascii="Verdana" w:hAnsi="Verdana"/>
          <w:sz w:val="22"/>
          <w:szCs w:val="22"/>
        </w:rPr>
      </w:pPr>
      <w:bookmarkStart w:id="43" w:name="_Toc402879789"/>
      <w:bookmarkStart w:id="44" w:name="_Toc416032803"/>
      <w:r w:rsidRPr="00457AD2">
        <w:rPr>
          <w:rFonts w:ascii="Verdana" w:hAnsi="Verdana"/>
          <w:sz w:val="22"/>
          <w:szCs w:val="22"/>
        </w:rPr>
        <w:lastRenderedPageBreak/>
        <w:t>Compliance</w:t>
      </w:r>
      <w:bookmarkEnd w:id="43"/>
      <w:r w:rsidRPr="00457AD2">
        <w:rPr>
          <w:rFonts w:ascii="Verdana" w:hAnsi="Verdana"/>
          <w:sz w:val="22"/>
          <w:szCs w:val="22"/>
        </w:rPr>
        <w:t xml:space="preserve"> </w:t>
      </w:r>
      <w:bookmarkEnd w:id="44"/>
    </w:p>
    <w:p w14:paraId="4E4D7A36" w14:textId="5180556A" w:rsidR="00DA148C" w:rsidRPr="00457AD2" w:rsidRDefault="00952E92" w:rsidP="007B0112">
      <w:pPr>
        <w:autoSpaceDE w:val="0"/>
        <w:autoSpaceDN w:val="0"/>
        <w:adjustRightInd w:val="0"/>
        <w:spacing w:after="120"/>
        <w:rPr>
          <w:rFonts w:ascii="Verdana" w:hAnsi="Verdana"/>
          <w:sz w:val="20"/>
          <w:szCs w:val="20"/>
        </w:rPr>
      </w:pPr>
      <w:r w:rsidRPr="00457AD2">
        <w:rPr>
          <w:rFonts w:ascii="Verdana" w:hAnsi="Verdana"/>
          <w:sz w:val="20"/>
          <w:szCs w:val="20"/>
        </w:rPr>
        <w:t xml:space="preserve">Per the </w:t>
      </w:r>
      <w:r w:rsidR="00E84940" w:rsidRPr="00457AD2">
        <w:rPr>
          <w:rFonts w:ascii="Verdana" w:hAnsi="Verdana"/>
          <w:sz w:val="20"/>
          <w:szCs w:val="20"/>
        </w:rPr>
        <w:t>LAUSD</w:t>
      </w:r>
      <w:r w:rsidRPr="00457AD2">
        <w:rPr>
          <w:rFonts w:ascii="Verdana" w:hAnsi="Verdana"/>
          <w:sz w:val="20"/>
          <w:szCs w:val="20"/>
        </w:rPr>
        <w:t xml:space="preserve"> ITS </w:t>
      </w:r>
      <w:hyperlink r:id="rId14" w:history="1">
        <w:r w:rsidRPr="00457AD2">
          <w:rPr>
            <w:rStyle w:val="Hyperlink"/>
            <w:rFonts w:ascii="Verdana" w:hAnsi="Verdana"/>
            <w:sz w:val="20"/>
            <w:szCs w:val="20"/>
          </w:rPr>
          <w:t>Sanctions Policy</w:t>
        </w:r>
      </w:hyperlink>
      <w:r w:rsidRPr="00457AD2">
        <w:rPr>
          <w:rFonts w:ascii="Verdana" w:hAnsi="Verdana"/>
          <w:sz w:val="20"/>
          <w:szCs w:val="20"/>
        </w:rPr>
        <w:t xml:space="preserve">; </w:t>
      </w:r>
      <w:r w:rsidR="00EB15C8" w:rsidRPr="00457AD2">
        <w:rPr>
          <w:rFonts w:ascii="Verdana" w:hAnsi="Verdana"/>
          <w:sz w:val="20"/>
          <w:szCs w:val="20"/>
          <w:highlight w:val="yellow"/>
          <w:u w:val="single"/>
        </w:rPr>
        <w:t>[Department Name]</w:t>
      </w:r>
      <w:r w:rsidR="00DA148C" w:rsidRPr="00457AD2">
        <w:rPr>
          <w:rFonts w:ascii="Verdana" w:hAnsi="Verdana"/>
          <w:sz w:val="20"/>
          <w:szCs w:val="20"/>
        </w:rPr>
        <w:t xml:space="preserve"> employees and contractors must comply with all applicable parts of this security policy.  Compliance is necessary to ensure the confidentiality, integrity and availability of </w:t>
      </w:r>
      <w:r w:rsidR="00EB15C8" w:rsidRPr="00457AD2">
        <w:rPr>
          <w:rFonts w:ascii="Verdana" w:hAnsi="Verdana"/>
          <w:sz w:val="20"/>
          <w:szCs w:val="20"/>
          <w:highlight w:val="yellow"/>
          <w:u w:val="single"/>
        </w:rPr>
        <w:t>[Department Name]</w:t>
      </w:r>
      <w:r w:rsidR="00DA148C" w:rsidRPr="00457AD2">
        <w:rPr>
          <w:rFonts w:ascii="Verdana" w:hAnsi="Verdana"/>
          <w:sz w:val="20"/>
          <w:szCs w:val="20"/>
        </w:rPr>
        <w:t xml:space="preserve"> information systems, data and network resources.</w:t>
      </w:r>
    </w:p>
    <w:p w14:paraId="0D563F57" w14:textId="1C1BABB1" w:rsidR="00193968" w:rsidRPr="00457AD2" w:rsidRDefault="00EB15C8" w:rsidP="007B0112">
      <w:pPr>
        <w:spacing w:after="120"/>
        <w:rPr>
          <w:rFonts w:ascii="Verdana" w:hAnsi="Verdana"/>
          <w:sz w:val="20"/>
          <w:szCs w:val="20"/>
        </w:rPr>
      </w:pPr>
      <w:r w:rsidRPr="00457AD2">
        <w:rPr>
          <w:rFonts w:ascii="Verdana" w:hAnsi="Verdana"/>
          <w:sz w:val="20"/>
          <w:szCs w:val="20"/>
          <w:highlight w:val="yellow"/>
          <w:u w:val="single"/>
        </w:rPr>
        <w:t>[Department Name]</w:t>
      </w:r>
      <w:r w:rsidR="00DA148C" w:rsidRPr="00457AD2">
        <w:rPr>
          <w:rFonts w:ascii="Verdana" w:hAnsi="Verdana"/>
          <w:sz w:val="20"/>
          <w:szCs w:val="20"/>
        </w:rPr>
        <w:t xml:space="preserve"> employees and contractors who do not comply with all applicable </w:t>
      </w:r>
      <w:r w:rsidRPr="00457AD2">
        <w:rPr>
          <w:rFonts w:ascii="Verdana" w:hAnsi="Verdana"/>
          <w:sz w:val="20"/>
          <w:szCs w:val="20"/>
          <w:highlight w:val="yellow"/>
          <w:u w:val="single"/>
        </w:rPr>
        <w:t>[Department Name]</w:t>
      </w:r>
      <w:r w:rsidR="00DA148C" w:rsidRPr="00457AD2">
        <w:rPr>
          <w:rFonts w:ascii="Verdana" w:hAnsi="Verdana"/>
          <w:sz w:val="20"/>
          <w:szCs w:val="20"/>
        </w:rPr>
        <w:t xml:space="preserve"> security policies may be subject to disciplinary actions, up to and including termination of employment</w:t>
      </w:r>
      <w:r w:rsidR="002B5BCB" w:rsidRPr="00457AD2">
        <w:rPr>
          <w:rFonts w:ascii="Verdana" w:hAnsi="Verdana"/>
          <w:sz w:val="20"/>
          <w:szCs w:val="20"/>
        </w:rPr>
        <w:t>.</w:t>
      </w:r>
    </w:p>
    <w:p w14:paraId="40C8AF4B" w14:textId="77777777" w:rsidR="001344CF" w:rsidRPr="00457AD2" w:rsidRDefault="00193968" w:rsidP="007B0112">
      <w:pPr>
        <w:spacing w:after="120"/>
        <w:rPr>
          <w:rFonts w:ascii="Verdana" w:hAnsi="Verdana"/>
          <w:szCs w:val="20"/>
        </w:rPr>
      </w:pPr>
      <w:r w:rsidRPr="00457AD2">
        <w:rPr>
          <w:rFonts w:ascii="Verdana" w:hAnsi="Verdana"/>
          <w:sz w:val="20"/>
          <w:szCs w:val="20"/>
        </w:rPr>
        <w:t>Third party persons (i.e. vendors, service providers) who do not comply with this policy may be subject to appropriate actions as defined in contractual agreements.</w:t>
      </w:r>
      <w:r w:rsidRPr="00457AD2">
        <w:rPr>
          <w:rFonts w:ascii="Verdana" w:hAnsi="Verdana"/>
          <w:sz w:val="18"/>
          <w:szCs w:val="18"/>
        </w:rPr>
        <w:t xml:space="preserve"> </w:t>
      </w:r>
      <w:r w:rsidR="00DA148C" w:rsidRPr="00457AD2">
        <w:rPr>
          <w:rFonts w:ascii="Verdana" w:hAnsi="Verdana"/>
          <w:szCs w:val="20"/>
        </w:rPr>
        <w:br w:type="page"/>
      </w:r>
    </w:p>
    <w:p w14:paraId="6DF99D0C" w14:textId="6ABD6A87" w:rsidR="00A61677" w:rsidRPr="00457AD2" w:rsidRDefault="00A61677" w:rsidP="001344CF">
      <w:pPr>
        <w:outlineLvl w:val="0"/>
        <w:rPr>
          <w:rFonts w:ascii="Verdana" w:hAnsi="Verdana"/>
          <w:sz w:val="22"/>
          <w:szCs w:val="22"/>
        </w:rPr>
      </w:pPr>
      <w:bookmarkStart w:id="45" w:name="_Toc402879790"/>
      <w:bookmarkStart w:id="46" w:name="_Toc416032804"/>
      <w:r w:rsidRPr="00457AD2">
        <w:rPr>
          <w:rFonts w:ascii="Verdana" w:hAnsi="Verdana"/>
          <w:b/>
          <w:sz w:val="22"/>
          <w:szCs w:val="22"/>
          <w:u w:val="single"/>
        </w:rPr>
        <w:lastRenderedPageBreak/>
        <w:t>Policy Acknowledgment</w:t>
      </w:r>
      <w:bookmarkEnd w:id="45"/>
      <w:bookmarkEnd w:id="46"/>
    </w:p>
    <w:p w14:paraId="1C0AB62B" w14:textId="77777777" w:rsidR="00A61677" w:rsidRPr="00457AD2" w:rsidRDefault="00A61677" w:rsidP="00A61677">
      <w:pPr>
        <w:pStyle w:val="BodyText"/>
        <w:jc w:val="both"/>
      </w:pPr>
    </w:p>
    <w:p w14:paraId="61FB5D2C" w14:textId="5F8AD3F2" w:rsidR="00A61677" w:rsidRPr="00457AD2" w:rsidRDefault="00AB5A69" w:rsidP="00A61677">
      <w:pPr>
        <w:pStyle w:val="BodyText"/>
      </w:pPr>
      <w:r w:rsidRPr="00457AD2">
        <w:t xml:space="preserve">I have received a copy of </w:t>
      </w:r>
      <w:r w:rsidR="00EB15C8" w:rsidRPr="00457AD2">
        <w:rPr>
          <w:highlight w:val="yellow"/>
          <w:u w:val="single"/>
        </w:rPr>
        <w:t>[Department Name]</w:t>
      </w:r>
      <w:r w:rsidR="00A61677" w:rsidRPr="00457AD2">
        <w:t xml:space="preserve"> Inform</w:t>
      </w:r>
      <w:r w:rsidR="00001D9E" w:rsidRPr="00457AD2">
        <w:t xml:space="preserve">ation </w:t>
      </w:r>
      <w:r w:rsidR="00A61677" w:rsidRPr="00457AD2">
        <w:t xml:space="preserve">Security Policy and I have read and understand the policy. I agree to observe the terms and conditions of this policy. </w:t>
      </w:r>
    </w:p>
    <w:p w14:paraId="03323AC1" w14:textId="77777777" w:rsidR="00A61677" w:rsidRPr="00457AD2" w:rsidRDefault="00A61677" w:rsidP="00A61677">
      <w:pPr>
        <w:pStyle w:val="BodyText"/>
        <w:jc w:val="both"/>
      </w:pPr>
    </w:p>
    <w:p w14:paraId="3904A274" w14:textId="77777777" w:rsidR="00A61677" w:rsidRPr="00457AD2" w:rsidRDefault="00A61677" w:rsidP="00A61677">
      <w:pPr>
        <w:pStyle w:val="BodyText"/>
        <w:rPr>
          <w:b/>
        </w:rPr>
      </w:pPr>
    </w:p>
    <w:p w14:paraId="01D919A8" w14:textId="54B7A4D2" w:rsidR="00A61677" w:rsidRPr="00457AD2" w:rsidRDefault="00A61677" w:rsidP="00A61677">
      <w:pPr>
        <w:pStyle w:val="BodyText"/>
      </w:pPr>
      <w:r w:rsidRPr="00457AD2">
        <w:t>Signed Name</w:t>
      </w:r>
      <w:r w:rsidR="00E42616" w:rsidRPr="00457AD2">
        <w:t>:</w:t>
      </w:r>
      <w:r w:rsidR="00E42616" w:rsidRPr="00457AD2">
        <w:tab/>
      </w:r>
      <w:r w:rsidR="00E42616" w:rsidRPr="00457AD2">
        <w:tab/>
      </w:r>
      <w:r w:rsidRPr="00457AD2">
        <w:t>_________________________</w:t>
      </w:r>
      <w:r w:rsidRPr="00457AD2">
        <w:tab/>
      </w:r>
      <w:r w:rsidRPr="00457AD2">
        <w:tab/>
      </w:r>
    </w:p>
    <w:p w14:paraId="00BA0087" w14:textId="77777777" w:rsidR="00A61677" w:rsidRPr="00457AD2" w:rsidRDefault="00A61677" w:rsidP="00A61677">
      <w:pPr>
        <w:pStyle w:val="BodyText"/>
      </w:pPr>
    </w:p>
    <w:p w14:paraId="7AB2DAE3" w14:textId="3A47E8E4" w:rsidR="00A61677" w:rsidRPr="00457AD2" w:rsidRDefault="00A61677" w:rsidP="00A61677">
      <w:pPr>
        <w:pStyle w:val="BodyText"/>
      </w:pPr>
      <w:r w:rsidRPr="00457AD2">
        <w:t>Printed Name</w:t>
      </w:r>
      <w:r w:rsidR="00E42616" w:rsidRPr="00457AD2">
        <w:t>:</w:t>
      </w:r>
      <w:r w:rsidR="00E42616" w:rsidRPr="00457AD2">
        <w:tab/>
      </w:r>
      <w:r w:rsidRPr="00457AD2">
        <w:t>_________________________</w:t>
      </w:r>
    </w:p>
    <w:p w14:paraId="3A842EDF" w14:textId="77777777" w:rsidR="00A61677" w:rsidRPr="00457AD2" w:rsidRDefault="00A61677" w:rsidP="00A61677">
      <w:pPr>
        <w:pStyle w:val="BodyText"/>
      </w:pPr>
    </w:p>
    <w:p w14:paraId="7C06E3C5" w14:textId="12C9BA34" w:rsidR="00A61677" w:rsidRPr="00457AD2" w:rsidRDefault="00A61677" w:rsidP="00A61677">
      <w:pPr>
        <w:pStyle w:val="BodyText"/>
      </w:pPr>
      <w:r w:rsidRPr="00457AD2">
        <w:t>Date:</w:t>
      </w:r>
      <w:r w:rsidR="00E42616" w:rsidRPr="00457AD2">
        <w:tab/>
      </w:r>
      <w:r w:rsidR="00E42616" w:rsidRPr="00457AD2">
        <w:tab/>
      </w:r>
      <w:r w:rsidR="00E42616" w:rsidRPr="00457AD2">
        <w:tab/>
      </w:r>
      <w:r w:rsidRPr="00457AD2">
        <w:t xml:space="preserve"> _________________________</w:t>
      </w:r>
    </w:p>
    <w:p w14:paraId="2F5CF6B3" w14:textId="77777777" w:rsidR="00A61677" w:rsidRPr="00457AD2" w:rsidRDefault="00A61677" w:rsidP="00127EAB">
      <w:pPr>
        <w:rPr>
          <w:rFonts w:ascii="Verdana" w:hAnsi="Verdana"/>
        </w:rPr>
      </w:pPr>
    </w:p>
    <w:sectPr w:rsidR="00A61677" w:rsidRPr="00457AD2" w:rsidSect="00E34C42">
      <w:headerReference w:type="even" r:id="rId15"/>
      <w:footerReference w:type="default" r:id="rId16"/>
      <w:footerReference w:type="first" r:id="rId17"/>
      <w:pgSz w:w="12240" w:h="15840" w:code="1"/>
      <w:pgMar w:top="1440" w:right="1800" w:bottom="14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C9F7" w14:textId="77777777" w:rsidR="00786CF1" w:rsidRDefault="00786CF1">
      <w:r>
        <w:separator/>
      </w:r>
    </w:p>
  </w:endnote>
  <w:endnote w:type="continuationSeparator" w:id="0">
    <w:p w14:paraId="2901A863" w14:textId="77777777" w:rsidR="00786CF1" w:rsidRDefault="00786CF1">
      <w:r>
        <w:continuationSeparator/>
      </w:r>
    </w:p>
  </w:endnote>
  <w:endnote w:type="continuationNotice" w:id="1">
    <w:p w14:paraId="5366AD0F" w14:textId="77777777" w:rsidR="00786CF1" w:rsidRDefault="00786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D76F" w14:textId="5C394328" w:rsidR="001E1E44" w:rsidRDefault="001E1E44">
    <w:pPr>
      <w:pStyle w:val="Footer"/>
      <w:jc w:val="right"/>
    </w:pPr>
    <w:r w:rsidRPr="00494753">
      <w:rPr>
        <w:rFonts w:ascii="Verdana" w:hAnsi="Verdana"/>
        <w:b/>
        <w:smallCaps/>
        <w:sz w:val="20"/>
        <w:szCs w:val="20"/>
      </w:rPr>
      <w:t>Confidential</w:t>
    </w:r>
    <w:r>
      <w:rPr>
        <w:rFonts w:ascii="Verdana" w:hAnsi="Verdana"/>
        <w:sz w:val="20"/>
        <w:szCs w:val="20"/>
      </w:rPr>
      <w:tab/>
    </w:r>
    <w:r w:rsidRPr="00494753">
      <w:rPr>
        <w:rFonts w:ascii="Verdana" w:hAnsi="Verdana"/>
        <w:sz w:val="20"/>
        <w:szCs w:val="20"/>
      </w:rPr>
      <w:t xml:space="preserve">Page </w:t>
    </w:r>
    <w:r w:rsidRPr="00494753">
      <w:rPr>
        <w:rFonts w:ascii="Verdana" w:hAnsi="Verdana"/>
        <w:b/>
        <w:sz w:val="20"/>
        <w:szCs w:val="20"/>
      </w:rPr>
      <w:fldChar w:fldCharType="begin"/>
    </w:r>
    <w:r w:rsidRPr="00494753">
      <w:rPr>
        <w:rFonts w:ascii="Verdana" w:hAnsi="Verdana"/>
        <w:b/>
        <w:sz w:val="20"/>
        <w:szCs w:val="20"/>
      </w:rPr>
      <w:instrText xml:space="preserve"> PAGE </w:instrText>
    </w:r>
    <w:r w:rsidRPr="00494753">
      <w:rPr>
        <w:rFonts w:ascii="Verdana" w:hAnsi="Verdana"/>
        <w:b/>
        <w:sz w:val="20"/>
        <w:szCs w:val="20"/>
      </w:rPr>
      <w:fldChar w:fldCharType="separate"/>
    </w:r>
    <w:r w:rsidR="00770DE5">
      <w:rPr>
        <w:rFonts w:ascii="Verdana" w:hAnsi="Verdana"/>
        <w:b/>
        <w:noProof/>
        <w:sz w:val="20"/>
        <w:szCs w:val="20"/>
      </w:rPr>
      <w:t>20</w:t>
    </w:r>
    <w:r w:rsidRPr="00494753">
      <w:rPr>
        <w:rFonts w:ascii="Verdana" w:hAnsi="Verdana"/>
        <w:b/>
        <w:sz w:val="20"/>
        <w:szCs w:val="20"/>
      </w:rPr>
      <w:fldChar w:fldCharType="end"/>
    </w:r>
    <w:r w:rsidRPr="00494753">
      <w:rPr>
        <w:rFonts w:ascii="Verdana" w:hAnsi="Verdana"/>
        <w:sz w:val="20"/>
        <w:szCs w:val="20"/>
      </w:rPr>
      <w:t xml:space="preserve"> of </w:t>
    </w:r>
    <w:r w:rsidRPr="00494753">
      <w:rPr>
        <w:rFonts w:ascii="Verdana" w:hAnsi="Verdana"/>
        <w:b/>
        <w:sz w:val="20"/>
        <w:szCs w:val="20"/>
      </w:rPr>
      <w:fldChar w:fldCharType="begin"/>
    </w:r>
    <w:r w:rsidRPr="00494753">
      <w:rPr>
        <w:rFonts w:ascii="Verdana" w:hAnsi="Verdana"/>
        <w:b/>
        <w:sz w:val="20"/>
        <w:szCs w:val="20"/>
      </w:rPr>
      <w:instrText xml:space="preserve"> NUMPAGES  </w:instrText>
    </w:r>
    <w:r w:rsidRPr="00494753">
      <w:rPr>
        <w:rFonts w:ascii="Verdana" w:hAnsi="Verdana"/>
        <w:b/>
        <w:sz w:val="20"/>
        <w:szCs w:val="20"/>
      </w:rPr>
      <w:fldChar w:fldCharType="separate"/>
    </w:r>
    <w:r w:rsidR="00770DE5">
      <w:rPr>
        <w:rFonts w:ascii="Verdana" w:hAnsi="Verdana"/>
        <w:b/>
        <w:noProof/>
        <w:sz w:val="20"/>
        <w:szCs w:val="20"/>
      </w:rPr>
      <w:t>20</w:t>
    </w:r>
    <w:r w:rsidRPr="00494753">
      <w:rPr>
        <w:rFonts w:ascii="Verdana" w:hAnsi="Verdana"/>
        <w:b/>
        <w:sz w:val="20"/>
        <w:szCs w:val="20"/>
      </w:rPr>
      <w:fldChar w:fldCharType="end"/>
    </w:r>
  </w:p>
  <w:p w14:paraId="04479E96" w14:textId="77777777" w:rsidR="001E1E44" w:rsidRDefault="001E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E784" w14:textId="77777777" w:rsidR="001E1E44" w:rsidRPr="00B35589" w:rsidRDefault="001E1E44" w:rsidP="00B35589">
    <w:pPr>
      <w:ind w:left="522" w:right="972"/>
      <w:jc w:val="center"/>
      <w:rPr>
        <w:rFonts w:ascii="Verdana" w:hAnsi="Verdana"/>
        <w:b/>
        <w:bCs/>
        <w:sz w:val="18"/>
        <w:szCs w:val="18"/>
      </w:rPr>
    </w:pPr>
    <w:r w:rsidRPr="00B35589">
      <w:rPr>
        <w:rFonts w:ascii="Verdana" w:hAnsi="Verdana"/>
        <w:b/>
        <w:bCs/>
        <w:sz w:val="18"/>
        <w:szCs w:val="18"/>
      </w:rPr>
      <w:t>Confidential Information</w:t>
    </w:r>
  </w:p>
  <w:p w14:paraId="4EBD9EA0" w14:textId="4925E3A7" w:rsidR="001E1E44" w:rsidRPr="00B35589" w:rsidRDefault="001E1E44" w:rsidP="00B35589">
    <w:pPr>
      <w:ind w:left="522" w:right="342"/>
      <w:jc w:val="center"/>
      <w:rPr>
        <w:rFonts w:ascii="Verdana" w:hAnsi="Verdana"/>
        <w:sz w:val="16"/>
        <w:szCs w:val="16"/>
      </w:rPr>
    </w:pPr>
    <w:r w:rsidRPr="00B35589">
      <w:rPr>
        <w:rFonts w:ascii="Verdana" w:hAnsi="Verdana"/>
        <w:sz w:val="16"/>
        <w:szCs w:val="16"/>
      </w:rPr>
      <w:t>The enclosed policies and</w:t>
    </w:r>
    <w:r>
      <w:rPr>
        <w:rFonts w:ascii="Verdana" w:hAnsi="Verdana"/>
        <w:sz w:val="16"/>
        <w:szCs w:val="16"/>
      </w:rPr>
      <w:t xml:space="preserve"> procedures are confidential to [Department Name]</w:t>
    </w:r>
    <w:r w:rsidRPr="00B35589">
      <w:rPr>
        <w:rFonts w:ascii="Verdana" w:hAnsi="Verdana"/>
        <w:sz w:val="16"/>
        <w:szCs w:val="16"/>
      </w:rPr>
      <w:t>.  The material may not be copied or re-distributed without the permission of</w:t>
    </w:r>
    <w:r>
      <w:rPr>
        <w:rFonts w:ascii="Verdana" w:hAnsi="Verdana"/>
        <w:sz w:val="16"/>
        <w:szCs w:val="16"/>
      </w:rPr>
      <w:t xml:space="preserve"> </w:t>
    </w:r>
    <w:r w:rsidR="00E84940">
      <w:rPr>
        <w:rFonts w:ascii="Verdana" w:hAnsi="Verdana"/>
        <w:sz w:val="16"/>
        <w:szCs w:val="16"/>
      </w:rPr>
      <w:t>The Los Angeles Unified School District</w:t>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1153" w14:textId="77777777" w:rsidR="00786CF1" w:rsidRDefault="00786CF1">
      <w:r>
        <w:separator/>
      </w:r>
    </w:p>
  </w:footnote>
  <w:footnote w:type="continuationSeparator" w:id="0">
    <w:p w14:paraId="18596BEB" w14:textId="77777777" w:rsidR="00786CF1" w:rsidRDefault="00786CF1">
      <w:r>
        <w:continuationSeparator/>
      </w:r>
    </w:p>
  </w:footnote>
  <w:footnote w:type="continuationNotice" w:id="1">
    <w:p w14:paraId="127679A0" w14:textId="77777777" w:rsidR="00786CF1" w:rsidRDefault="00786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7F05" w14:textId="37CA4608" w:rsidR="001E1E44" w:rsidRDefault="00786CF1">
    <w:pPr>
      <w:pStyle w:val="Header"/>
    </w:pPr>
    <w:r>
      <w:rPr>
        <w:noProof/>
      </w:rPr>
      <w:pict w14:anchorId="48C8C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A5A"/>
    <w:multiLevelType w:val="hybridMultilevel"/>
    <w:tmpl w:val="68A87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47F86"/>
    <w:multiLevelType w:val="hybridMultilevel"/>
    <w:tmpl w:val="038A0912"/>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01B10DC7"/>
    <w:multiLevelType w:val="hybridMultilevel"/>
    <w:tmpl w:val="6EE23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75DE9"/>
    <w:multiLevelType w:val="hybridMultilevel"/>
    <w:tmpl w:val="D6B20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25CA7"/>
    <w:multiLevelType w:val="multilevel"/>
    <w:tmpl w:val="938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60D23"/>
    <w:multiLevelType w:val="hybridMultilevel"/>
    <w:tmpl w:val="554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10F78"/>
    <w:multiLevelType w:val="hybridMultilevel"/>
    <w:tmpl w:val="6494F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95AB4"/>
    <w:multiLevelType w:val="hybridMultilevel"/>
    <w:tmpl w:val="F1AE66D0"/>
    <w:lvl w:ilvl="0" w:tplc="04090001">
      <w:start w:val="1"/>
      <w:numFmt w:val="bullet"/>
      <w:pStyle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8" w15:restartNumberingAfterBreak="0">
    <w:nsid w:val="1CF51B2C"/>
    <w:multiLevelType w:val="hybridMultilevel"/>
    <w:tmpl w:val="8B7A4B9E"/>
    <w:lvl w:ilvl="0" w:tplc="0409000F">
      <w:start w:val="1"/>
      <w:numFmt w:val="decimal"/>
      <w:lvlText w:val="%1."/>
      <w:lvlJc w:val="left"/>
      <w:pPr>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95652"/>
    <w:multiLevelType w:val="hybridMultilevel"/>
    <w:tmpl w:val="7E82C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43F01"/>
    <w:multiLevelType w:val="hybridMultilevel"/>
    <w:tmpl w:val="78CCB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A70BB"/>
    <w:multiLevelType w:val="hybridMultilevel"/>
    <w:tmpl w:val="13A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B6E2D"/>
    <w:multiLevelType w:val="hybridMultilevel"/>
    <w:tmpl w:val="0A0CC338"/>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3" w15:restartNumberingAfterBreak="0">
    <w:nsid w:val="2B00675A"/>
    <w:multiLevelType w:val="hybridMultilevel"/>
    <w:tmpl w:val="4CC6C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658C2"/>
    <w:multiLevelType w:val="hybridMultilevel"/>
    <w:tmpl w:val="B59EE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C740F"/>
    <w:multiLevelType w:val="hybridMultilevel"/>
    <w:tmpl w:val="88BE5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855D7"/>
    <w:multiLevelType w:val="hybridMultilevel"/>
    <w:tmpl w:val="BC2ED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D94024"/>
    <w:multiLevelType w:val="hybridMultilevel"/>
    <w:tmpl w:val="BE00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44954"/>
    <w:multiLevelType w:val="hybridMultilevel"/>
    <w:tmpl w:val="CDCC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89226A"/>
    <w:multiLevelType w:val="hybridMultilevel"/>
    <w:tmpl w:val="D2E6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9D483A"/>
    <w:multiLevelType w:val="hybridMultilevel"/>
    <w:tmpl w:val="7576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17B53"/>
    <w:multiLevelType w:val="hybridMultilevel"/>
    <w:tmpl w:val="E96EA52C"/>
    <w:lvl w:ilvl="0" w:tplc="FD3EE3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201CB"/>
    <w:multiLevelType w:val="hybridMultilevel"/>
    <w:tmpl w:val="D320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17831"/>
    <w:multiLevelType w:val="hybridMultilevel"/>
    <w:tmpl w:val="95963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E7DFF"/>
    <w:multiLevelType w:val="hybridMultilevel"/>
    <w:tmpl w:val="D312D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102D7"/>
    <w:multiLevelType w:val="hybridMultilevel"/>
    <w:tmpl w:val="26504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7229419">
    <w:abstractNumId w:val="3"/>
  </w:num>
  <w:num w:numId="2" w16cid:durableId="1463231962">
    <w:abstractNumId w:val="2"/>
  </w:num>
  <w:num w:numId="3" w16cid:durableId="1461655054">
    <w:abstractNumId w:val="9"/>
  </w:num>
  <w:num w:numId="4" w16cid:durableId="313536250">
    <w:abstractNumId w:val="6"/>
  </w:num>
  <w:num w:numId="5" w16cid:durableId="1503427378">
    <w:abstractNumId w:val="12"/>
  </w:num>
  <w:num w:numId="6" w16cid:durableId="2117476160">
    <w:abstractNumId w:val="19"/>
  </w:num>
  <w:num w:numId="7" w16cid:durableId="1999262698">
    <w:abstractNumId w:val="22"/>
  </w:num>
  <w:num w:numId="8" w16cid:durableId="2010213215">
    <w:abstractNumId w:val="0"/>
  </w:num>
  <w:num w:numId="9" w16cid:durableId="1040591036">
    <w:abstractNumId w:val="7"/>
  </w:num>
  <w:num w:numId="10" w16cid:durableId="1829398740">
    <w:abstractNumId w:val="21"/>
  </w:num>
  <w:num w:numId="11" w16cid:durableId="1815219432">
    <w:abstractNumId w:val="15"/>
  </w:num>
  <w:num w:numId="12" w16cid:durableId="1018577933">
    <w:abstractNumId w:val="10"/>
  </w:num>
  <w:num w:numId="13" w16cid:durableId="1232733943">
    <w:abstractNumId w:val="16"/>
  </w:num>
  <w:num w:numId="14" w16cid:durableId="1211839387">
    <w:abstractNumId w:val="13"/>
  </w:num>
  <w:num w:numId="15" w16cid:durableId="2070030596">
    <w:abstractNumId w:val="24"/>
  </w:num>
  <w:num w:numId="16" w16cid:durableId="2119565478">
    <w:abstractNumId w:val="23"/>
  </w:num>
  <w:num w:numId="17" w16cid:durableId="1745227006">
    <w:abstractNumId w:val="1"/>
  </w:num>
  <w:num w:numId="18" w16cid:durableId="868184775">
    <w:abstractNumId w:val="14"/>
  </w:num>
  <w:num w:numId="19" w16cid:durableId="2114201797">
    <w:abstractNumId w:val="25"/>
  </w:num>
  <w:num w:numId="20" w16cid:durableId="139200633">
    <w:abstractNumId w:val="18"/>
  </w:num>
  <w:num w:numId="21" w16cid:durableId="1247956587">
    <w:abstractNumId w:val="8"/>
  </w:num>
  <w:num w:numId="22" w16cid:durableId="706833705">
    <w:abstractNumId w:val="20"/>
  </w:num>
  <w:num w:numId="23" w16cid:durableId="444203318">
    <w:abstractNumId w:val="11"/>
  </w:num>
  <w:num w:numId="24" w16cid:durableId="229006889">
    <w:abstractNumId w:val="5"/>
  </w:num>
  <w:num w:numId="25" w16cid:durableId="1534686825">
    <w:abstractNumId w:val="17"/>
  </w:num>
  <w:num w:numId="26" w16cid:durableId="103095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ED"/>
    <w:rsid w:val="000001ED"/>
    <w:rsid w:val="000005D7"/>
    <w:rsid w:val="00001D9E"/>
    <w:rsid w:val="00007B1F"/>
    <w:rsid w:val="000105ED"/>
    <w:rsid w:val="00013FF4"/>
    <w:rsid w:val="0001568E"/>
    <w:rsid w:val="000308D1"/>
    <w:rsid w:val="00043A40"/>
    <w:rsid w:val="000619CB"/>
    <w:rsid w:val="000658B1"/>
    <w:rsid w:val="000763AF"/>
    <w:rsid w:val="00091A46"/>
    <w:rsid w:val="00095D6A"/>
    <w:rsid w:val="000A0C9E"/>
    <w:rsid w:val="000A2C86"/>
    <w:rsid w:val="000A3D09"/>
    <w:rsid w:val="000B5D1A"/>
    <w:rsid w:val="000B6A6C"/>
    <w:rsid w:val="000C15C4"/>
    <w:rsid w:val="000C32B0"/>
    <w:rsid w:val="000C3B41"/>
    <w:rsid w:val="000C6147"/>
    <w:rsid w:val="000C67D6"/>
    <w:rsid w:val="000D1835"/>
    <w:rsid w:val="000D1B44"/>
    <w:rsid w:val="000D5E80"/>
    <w:rsid w:val="000D715C"/>
    <w:rsid w:val="000E63F7"/>
    <w:rsid w:val="000F54BB"/>
    <w:rsid w:val="001001FF"/>
    <w:rsid w:val="00100290"/>
    <w:rsid w:val="00106FC2"/>
    <w:rsid w:val="0011150A"/>
    <w:rsid w:val="00115A7A"/>
    <w:rsid w:val="00116434"/>
    <w:rsid w:val="001228F2"/>
    <w:rsid w:val="00127EAB"/>
    <w:rsid w:val="00130698"/>
    <w:rsid w:val="00131CC0"/>
    <w:rsid w:val="001344CF"/>
    <w:rsid w:val="00142BCB"/>
    <w:rsid w:val="001439DA"/>
    <w:rsid w:val="00150F2F"/>
    <w:rsid w:val="00151514"/>
    <w:rsid w:val="00151FD6"/>
    <w:rsid w:val="00155BF9"/>
    <w:rsid w:val="00156743"/>
    <w:rsid w:val="00162CE2"/>
    <w:rsid w:val="0016526D"/>
    <w:rsid w:val="00167415"/>
    <w:rsid w:val="00174EE7"/>
    <w:rsid w:val="00176B90"/>
    <w:rsid w:val="00181110"/>
    <w:rsid w:val="00192C55"/>
    <w:rsid w:val="0019330E"/>
    <w:rsid w:val="00193968"/>
    <w:rsid w:val="001A5830"/>
    <w:rsid w:val="001B2907"/>
    <w:rsid w:val="001B46EA"/>
    <w:rsid w:val="001B5079"/>
    <w:rsid w:val="001B6FEB"/>
    <w:rsid w:val="001C68B0"/>
    <w:rsid w:val="001D7A8A"/>
    <w:rsid w:val="001E1E44"/>
    <w:rsid w:val="001E33F3"/>
    <w:rsid w:val="001F79E0"/>
    <w:rsid w:val="001F7A44"/>
    <w:rsid w:val="001F7DC5"/>
    <w:rsid w:val="00213EAE"/>
    <w:rsid w:val="002325A3"/>
    <w:rsid w:val="002438B2"/>
    <w:rsid w:val="00253186"/>
    <w:rsid w:val="00263D3E"/>
    <w:rsid w:val="00277E4F"/>
    <w:rsid w:val="002803D4"/>
    <w:rsid w:val="002819D9"/>
    <w:rsid w:val="002866E1"/>
    <w:rsid w:val="002A28A5"/>
    <w:rsid w:val="002B376D"/>
    <w:rsid w:val="002B5BCB"/>
    <w:rsid w:val="002B62AE"/>
    <w:rsid w:val="002B753D"/>
    <w:rsid w:val="002C6B43"/>
    <w:rsid w:val="002C7E50"/>
    <w:rsid w:val="002D54C0"/>
    <w:rsid w:val="002D6767"/>
    <w:rsid w:val="002E0453"/>
    <w:rsid w:val="002E121B"/>
    <w:rsid w:val="002E50B2"/>
    <w:rsid w:val="002F3FBF"/>
    <w:rsid w:val="00303E62"/>
    <w:rsid w:val="00304282"/>
    <w:rsid w:val="00316F06"/>
    <w:rsid w:val="003171ED"/>
    <w:rsid w:val="00317931"/>
    <w:rsid w:val="00322F56"/>
    <w:rsid w:val="00323E19"/>
    <w:rsid w:val="00326540"/>
    <w:rsid w:val="003339DC"/>
    <w:rsid w:val="0034162E"/>
    <w:rsid w:val="003513F9"/>
    <w:rsid w:val="0035234C"/>
    <w:rsid w:val="003541E6"/>
    <w:rsid w:val="00356B8D"/>
    <w:rsid w:val="00357B06"/>
    <w:rsid w:val="003646AC"/>
    <w:rsid w:val="0036500D"/>
    <w:rsid w:val="00365E96"/>
    <w:rsid w:val="00371E0A"/>
    <w:rsid w:val="003735B0"/>
    <w:rsid w:val="00376488"/>
    <w:rsid w:val="00382BB8"/>
    <w:rsid w:val="0039280F"/>
    <w:rsid w:val="00393E84"/>
    <w:rsid w:val="003A264B"/>
    <w:rsid w:val="003A2683"/>
    <w:rsid w:val="003C1B87"/>
    <w:rsid w:val="003C3BD8"/>
    <w:rsid w:val="003E503F"/>
    <w:rsid w:val="003E5C99"/>
    <w:rsid w:val="003F1E58"/>
    <w:rsid w:val="00400A14"/>
    <w:rsid w:val="00400C0E"/>
    <w:rsid w:val="00400FEE"/>
    <w:rsid w:val="00411127"/>
    <w:rsid w:val="0041176A"/>
    <w:rsid w:val="0041748B"/>
    <w:rsid w:val="0042531A"/>
    <w:rsid w:val="00425EB5"/>
    <w:rsid w:val="00432FF0"/>
    <w:rsid w:val="004413F4"/>
    <w:rsid w:val="0045027B"/>
    <w:rsid w:val="004569FC"/>
    <w:rsid w:val="00457AD2"/>
    <w:rsid w:val="004609DA"/>
    <w:rsid w:val="00463077"/>
    <w:rsid w:val="00463BBE"/>
    <w:rsid w:val="00465718"/>
    <w:rsid w:val="0047633D"/>
    <w:rsid w:val="00476935"/>
    <w:rsid w:val="00486C4E"/>
    <w:rsid w:val="00490585"/>
    <w:rsid w:val="00494753"/>
    <w:rsid w:val="004B5A67"/>
    <w:rsid w:val="004C4001"/>
    <w:rsid w:val="004D2931"/>
    <w:rsid w:val="004D74DE"/>
    <w:rsid w:val="004F3537"/>
    <w:rsid w:val="004F36FC"/>
    <w:rsid w:val="0051032A"/>
    <w:rsid w:val="00511B62"/>
    <w:rsid w:val="00511DC6"/>
    <w:rsid w:val="005129FA"/>
    <w:rsid w:val="005226FD"/>
    <w:rsid w:val="00522E32"/>
    <w:rsid w:val="00532341"/>
    <w:rsid w:val="0053328E"/>
    <w:rsid w:val="00534313"/>
    <w:rsid w:val="00546657"/>
    <w:rsid w:val="0055032F"/>
    <w:rsid w:val="00555D15"/>
    <w:rsid w:val="00570CDF"/>
    <w:rsid w:val="0057529E"/>
    <w:rsid w:val="00582167"/>
    <w:rsid w:val="0058607C"/>
    <w:rsid w:val="00594E31"/>
    <w:rsid w:val="005A014A"/>
    <w:rsid w:val="005A1036"/>
    <w:rsid w:val="005A2F97"/>
    <w:rsid w:val="005A3866"/>
    <w:rsid w:val="005A39F3"/>
    <w:rsid w:val="005B6B60"/>
    <w:rsid w:val="005C3412"/>
    <w:rsid w:val="005C4B19"/>
    <w:rsid w:val="005D2A56"/>
    <w:rsid w:val="005E2C5A"/>
    <w:rsid w:val="005E30D7"/>
    <w:rsid w:val="005E7AE7"/>
    <w:rsid w:val="005F0CB1"/>
    <w:rsid w:val="005F25BE"/>
    <w:rsid w:val="005F2F02"/>
    <w:rsid w:val="005F7BAF"/>
    <w:rsid w:val="00600478"/>
    <w:rsid w:val="00601975"/>
    <w:rsid w:val="0060260E"/>
    <w:rsid w:val="00602A4B"/>
    <w:rsid w:val="00607BD3"/>
    <w:rsid w:val="00617ADD"/>
    <w:rsid w:val="00622EED"/>
    <w:rsid w:val="0062442B"/>
    <w:rsid w:val="006245D0"/>
    <w:rsid w:val="00627EE6"/>
    <w:rsid w:val="00650DC9"/>
    <w:rsid w:val="00655843"/>
    <w:rsid w:val="00665925"/>
    <w:rsid w:val="00673880"/>
    <w:rsid w:val="006831E5"/>
    <w:rsid w:val="00683DA1"/>
    <w:rsid w:val="00694A58"/>
    <w:rsid w:val="006954DC"/>
    <w:rsid w:val="006A1AD2"/>
    <w:rsid w:val="006A47A9"/>
    <w:rsid w:val="006C2AE8"/>
    <w:rsid w:val="006D5270"/>
    <w:rsid w:val="006D5F86"/>
    <w:rsid w:val="006D66A4"/>
    <w:rsid w:val="006D79EB"/>
    <w:rsid w:val="006E2A40"/>
    <w:rsid w:val="006E41D4"/>
    <w:rsid w:val="006E7438"/>
    <w:rsid w:val="006F6734"/>
    <w:rsid w:val="00700EA6"/>
    <w:rsid w:val="00701B1F"/>
    <w:rsid w:val="0071177B"/>
    <w:rsid w:val="0072097E"/>
    <w:rsid w:val="00721C3E"/>
    <w:rsid w:val="00723413"/>
    <w:rsid w:val="0072675E"/>
    <w:rsid w:val="00745E73"/>
    <w:rsid w:val="00755DE6"/>
    <w:rsid w:val="00756702"/>
    <w:rsid w:val="00756BA0"/>
    <w:rsid w:val="007613D1"/>
    <w:rsid w:val="00770DE5"/>
    <w:rsid w:val="007726B8"/>
    <w:rsid w:val="00784CEA"/>
    <w:rsid w:val="00786CF1"/>
    <w:rsid w:val="007A657A"/>
    <w:rsid w:val="007B0112"/>
    <w:rsid w:val="007B7F01"/>
    <w:rsid w:val="007C4F8D"/>
    <w:rsid w:val="007C6773"/>
    <w:rsid w:val="007C6D83"/>
    <w:rsid w:val="007C7A6E"/>
    <w:rsid w:val="007D3CE2"/>
    <w:rsid w:val="007E510F"/>
    <w:rsid w:val="007F2027"/>
    <w:rsid w:val="007F58E9"/>
    <w:rsid w:val="008030E9"/>
    <w:rsid w:val="00823CA8"/>
    <w:rsid w:val="00824E5D"/>
    <w:rsid w:val="0082576F"/>
    <w:rsid w:val="00837B29"/>
    <w:rsid w:val="00841806"/>
    <w:rsid w:val="00843E5E"/>
    <w:rsid w:val="00847F0A"/>
    <w:rsid w:val="00851C70"/>
    <w:rsid w:val="00854A10"/>
    <w:rsid w:val="0086385E"/>
    <w:rsid w:val="0086710B"/>
    <w:rsid w:val="008671B3"/>
    <w:rsid w:val="00870E4E"/>
    <w:rsid w:val="00880162"/>
    <w:rsid w:val="00882578"/>
    <w:rsid w:val="008850EF"/>
    <w:rsid w:val="00896E3E"/>
    <w:rsid w:val="008A675B"/>
    <w:rsid w:val="008A6F9B"/>
    <w:rsid w:val="008C2C67"/>
    <w:rsid w:val="008C6814"/>
    <w:rsid w:val="008C7CAC"/>
    <w:rsid w:val="008D06A8"/>
    <w:rsid w:val="008D63FE"/>
    <w:rsid w:val="008E0B85"/>
    <w:rsid w:val="008F0030"/>
    <w:rsid w:val="008F1CEF"/>
    <w:rsid w:val="008F6FF9"/>
    <w:rsid w:val="00912C34"/>
    <w:rsid w:val="00914135"/>
    <w:rsid w:val="009178DF"/>
    <w:rsid w:val="00922395"/>
    <w:rsid w:val="009238B2"/>
    <w:rsid w:val="00923A39"/>
    <w:rsid w:val="00926F4D"/>
    <w:rsid w:val="00930637"/>
    <w:rsid w:val="00931506"/>
    <w:rsid w:val="00945133"/>
    <w:rsid w:val="00952C7D"/>
    <w:rsid w:val="00952E92"/>
    <w:rsid w:val="00954BE1"/>
    <w:rsid w:val="00961D43"/>
    <w:rsid w:val="0096216F"/>
    <w:rsid w:val="00973C49"/>
    <w:rsid w:val="00974F11"/>
    <w:rsid w:val="0097500D"/>
    <w:rsid w:val="00975BA7"/>
    <w:rsid w:val="00981486"/>
    <w:rsid w:val="00987DF1"/>
    <w:rsid w:val="00990332"/>
    <w:rsid w:val="009A15A6"/>
    <w:rsid w:val="009B005A"/>
    <w:rsid w:val="009B18D0"/>
    <w:rsid w:val="009B2843"/>
    <w:rsid w:val="009B472C"/>
    <w:rsid w:val="009C04B4"/>
    <w:rsid w:val="009C31E4"/>
    <w:rsid w:val="009D240C"/>
    <w:rsid w:val="009D698D"/>
    <w:rsid w:val="009E31CF"/>
    <w:rsid w:val="009E6ED9"/>
    <w:rsid w:val="009E7392"/>
    <w:rsid w:val="009F2DF2"/>
    <w:rsid w:val="009F4253"/>
    <w:rsid w:val="009F5D2D"/>
    <w:rsid w:val="009F6F8B"/>
    <w:rsid w:val="00A00467"/>
    <w:rsid w:val="00A04D2F"/>
    <w:rsid w:val="00A22155"/>
    <w:rsid w:val="00A40AA3"/>
    <w:rsid w:val="00A444DF"/>
    <w:rsid w:val="00A51D27"/>
    <w:rsid w:val="00A5359B"/>
    <w:rsid w:val="00A53D24"/>
    <w:rsid w:val="00A56040"/>
    <w:rsid w:val="00A61677"/>
    <w:rsid w:val="00A646F8"/>
    <w:rsid w:val="00A763FC"/>
    <w:rsid w:val="00A801A1"/>
    <w:rsid w:val="00A842EF"/>
    <w:rsid w:val="00A92DA4"/>
    <w:rsid w:val="00A94C53"/>
    <w:rsid w:val="00AA4382"/>
    <w:rsid w:val="00AA630A"/>
    <w:rsid w:val="00AA6375"/>
    <w:rsid w:val="00AB5A69"/>
    <w:rsid w:val="00AD5528"/>
    <w:rsid w:val="00AE1EE9"/>
    <w:rsid w:val="00AF267D"/>
    <w:rsid w:val="00AF4FEF"/>
    <w:rsid w:val="00B00302"/>
    <w:rsid w:val="00B14D3B"/>
    <w:rsid w:val="00B21AC6"/>
    <w:rsid w:val="00B236B3"/>
    <w:rsid w:val="00B23806"/>
    <w:rsid w:val="00B319B6"/>
    <w:rsid w:val="00B35589"/>
    <w:rsid w:val="00B36F83"/>
    <w:rsid w:val="00B45D6C"/>
    <w:rsid w:val="00B50DB6"/>
    <w:rsid w:val="00B51A43"/>
    <w:rsid w:val="00B620E1"/>
    <w:rsid w:val="00B80397"/>
    <w:rsid w:val="00B849A2"/>
    <w:rsid w:val="00B85AC9"/>
    <w:rsid w:val="00B904F1"/>
    <w:rsid w:val="00B923E0"/>
    <w:rsid w:val="00B93947"/>
    <w:rsid w:val="00BA1364"/>
    <w:rsid w:val="00BB1C88"/>
    <w:rsid w:val="00BB7C21"/>
    <w:rsid w:val="00BC0A89"/>
    <w:rsid w:val="00BD0317"/>
    <w:rsid w:val="00BD4F64"/>
    <w:rsid w:val="00BD62EB"/>
    <w:rsid w:val="00BE61DA"/>
    <w:rsid w:val="00BE72BD"/>
    <w:rsid w:val="00BF51C4"/>
    <w:rsid w:val="00C00CC2"/>
    <w:rsid w:val="00C049F1"/>
    <w:rsid w:val="00C1134C"/>
    <w:rsid w:val="00C1557B"/>
    <w:rsid w:val="00C17F6F"/>
    <w:rsid w:val="00C509E4"/>
    <w:rsid w:val="00C524DB"/>
    <w:rsid w:val="00C54081"/>
    <w:rsid w:val="00C56FF3"/>
    <w:rsid w:val="00C645D7"/>
    <w:rsid w:val="00C7131C"/>
    <w:rsid w:val="00C82C38"/>
    <w:rsid w:val="00C85F45"/>
    <w:rsid w:val="00C914F4"/>
    <w:rsid w:val="00CA16DD"/>
    <w:rsid w:val="00CA30AC"/>
    <w:rsid w:val="00CA384B"/>
    <w:rsid w:val="00CB4AE5"/>
    <w:rsid w:val="00CB6876"/>
    <w:rsid w:val="00CB7994"/>
    <w:rsid w:val="00CC0AB5"/>
    <w:rsid w:val="00CC1468"/>
    <w:rsid w:val="00CC262C"/>
    <w:rsid w:val="00CD3D42"/>
    <w:rsid w:val="00CE49D2"/>
    <w:rsid w:val="00CE577E"/>
    <w:rsid w:val="00CE5EF4"/>
    <w:rsid w:val="00CE7B2D"/>
    <w:rsid w:val="00D0666E"/>
    <w:rsid w:val="00D07C81"/>
    <w:rsid w:val="00D105D6"/>
    <w:rsid w:val="00D10674"/>
    <w:rsid w:val="00D139AC"/>
    <w:rsid w:val="00D22860"/>
    <w:rsid w:val="00D25145"/>
    <w:rsid w:val="00D25CA6"/>
    <w:rsid w:val="00D2678C"/>
    <w:rsid w:val="00D31C66"/>
    <w:rsid w:val="00D36E31"/>
    <w:rsid w:val="00D4296E"/>
    <w:rsid w:val="00D459EA"/>
    <w:rsid w:val="00D47015"/>
    <w:rsid w:val="00D50FE5"/>
    <w:rsid w:val="00D533C2"/>
    <w:rsid w:val="00D621FB"/>
    <w:rsid w:val="00D633FD"/>
    <w:rsid w:val="00D63FA5"/>
    <w:rsid w:val="00D76ABE"/>
    <w:rsid w:val="00D97CE3"/>
    <w:rsid w:val="00DA0A53"/>
    <w:rsid w:val="00DA148C"/>
    <w:rsid w:val="00DA6CAD"/>
    <w:rsid w:val="00DB5217"/>
    <w:rsid w:val="00DB5CDB"/>
    <w:rsid w:val="00DD19B0"/>
    <w:rsid w:val="00DD7BB0"/>
    <w:rsid w:val="00DE335E"/>
    <w:rsid w:val="00DE6375"/>
    <w:rsid w:val="00DE74B8"/>
    <w:rsid w:val="00DE798A"/>
    <w:rsid w:val="00E00CFF"/>
    <w:rsid w:val="00E30A90"/>
    <w:rsid w:val="00E324F8"/>
    <w:rsid w:val="00E329BF"/>
    <w:rsid w:val="00E33F0D"/>
    <w:rsid w:val="00E34C42"/>
    <w:rsid w:val="00E35694"/>
    <w:rsid w:val="00E37D9C"/>
    <w:rsid w:val="00E42616"/>
    <w:rsid w:val="00E5380B"/>
    <w:rsid w:val="00E644C0"/>
    <w:rsid w:val="00E64663"/>
    <w:rsid w:val="00E64CD3"/>
    <w:rsid w:val="00E72649"/>
    <w:rsid w:val="00E73480"/>
    <w:rsid w:val="00E73F53"/>
    <w:rsid w:val="00E7464F"/>
    <w:rsid w:val="00E74F31"/>
    <w:rsid w:val="00E76A27"/>
    <w:rsid w:val="00E7769F"/>
    <w:rsid w:val="00E84940"/>
    <w:rsid w:val="00E95774"/>
    <w:rsid w:val="00E96416"/>
    <w:rsid w:val="00EA18F9"/>
    <w:rsid w:val="00EA4E4A"/>
    <w:rsid w:val="00EA665F"/>
    <w:rsid w:val="00EB15C8"/>
    <w:rsid w:val="00EC5D99"/>
    <w:rsid w:val="00EC6C1B"/>
    <w:rsid w:val="00ED2D94"/>
    <w:rsid w:val="00ED38F1"/>
    <w:rsid w:val="00ED594B"/>
    <w:rsid w:val="00EE3825"/>
    <w:rsid w:val="00EE53C7"/>
    <w:rsid w:val="00EE78C7"/>
    <w:rsid w:val="00EF63A9"/>
    <w:rsid w:val="00F01CC1"/>
    <w:rsid w:val="00F117A9"/>
    <w:rsid w:val="00F211A0"/>
    <w:rsid w:val="00F257F6"/>
    <w:rsid w:val="00F25F60"/>
    <w:rsid w:val="00F27BCE"/>
    <w:rsid w:val="00F3506D"/>
    <w:rsid w:val="00F41C15"/>
    <w:rsid w:val="00F4487F"/>
    <w:rsid w:val="00F4663A"/>
    <w:rsid w:val="00F55389"/>
    <w:rsid w:val="00F5697D"/>
    <w:rsid w:val="00F63CA7"/>
    <w:rsid w:val="00F71C3B"/>
    <w:rsid w:val="00F91F06"/>
    <w:rsid w:val="00F953BF"/>
    <w:rsid w:val="00F95709"/>
    <w:rsid w:val="00FA4856"/>
    <w:rsid w:val="00FD2931"/>
    <w:rsid w:val="00FD3F35"/>
    <w:rsid w:val="00FD65EF"/>
    <w:rsid w:val="00FE1574"/>
    <w:rsid w:val="00FE355A"/>
    <w:rsid w:val="00FF4E66"/>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02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6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264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6B8D"/>
    <w:pPr>
      <w:keepNext/>
      <w:spacing w:before="240" w:after="60"/>
      <w:outlineLvl w:val="2"/>
    </w:pPr>
    <w:rPr>
      <w:rFonts w:ascii="Arial" w:eastAsia="Time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31E5"/>
    <w:pPr>
      <w:tabs>
        <w:tab w:val="center" w:pos="4320"/>
        <w:tab w:val="right" w:pos="8640"/>
      </w:tabs>
    </w:pPr>
  </w:style>
  <w:style w:type="paragraph" w:styleId="Footer">
    <w:name w:val="footer"/>
    <w:basedOn w:val="Normal"/>
    <w:link w:val="FooterChar"/>
    <w:uiPriority w:val="99"/>
    <w:rsid w:val="006831E5"/>
    <w:pPr>
      <w:tabs>
        <w:tab w:val="center" w:pos="4320"/>
        <w:tab w:val="right" w:pos="8640"/>
      </w:tabs>
    </w:pPr>
  </w:style>
  <w:style w:type="paragraph" w:customStyle="1" w:styleId="H2text">
    <w:name w:val="H2 text"/>
    <w:basedOn w:val="Normal"/>
    <w:rsid w:val="00E644C0"/>
    <w:pPr>
      <w:autoSpaceDE w:val="0"/>
      <w:autoSpaceDN w:val="0"/>
      <w:adjustRightInd w:val="0"/>
      <w:spacing w:after="200"/>
      <w:ind w:left="720"/>
    </w:pPr>
    <w:rPr>
      <w:rFonts w:ascii="Verdana" w:hAnsi="Verdana"/>
      <w:color w:val="000000"/>
      <w:sz w:val="20"/>
    </w:rPr>
  </w:style>
  <w:style w:type="table" w:styleId="TableGrid">
    <w:name w:val="Table Grid"/>
    <w:basedOn w:val="TableNormal"/>
    <w:rsid w:val="00E6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E644C0"/>
    <w:pPr>
      <w:jc w:val="center"/>
    </w:pPr>
    <w:rPr>
      <w:rFonts w:ascii="Arial" w:hAnsi="Arial"/>
      <w:b/>
      <w:sz w:val="28"/>
      <w:szCs w:val="20"/>
    </w:rPr>
  </w:style>
  <w:style w:type="character" w:customStyle="1" w:styleId="BodyTextChar">
    <w:name w:val="Body Text Char"/>
    <w:link w:val="BodyText"/>
    <w:rsid w:val="005F7BAF"/>
    <w:rPr>
      <w:rFonts w:ascii="Verdana" w:hAnsi="Verdana"/>
      <w:szCs w:val="24"/>
      <w:lang w:val="en-US" w:eastAsia="en-US" w:bidi="ar-SA"/>
    </w:rPr>
  </w:style>
  <w:style w:type="paragraph" w:styleId="BodyText">
    <w:name w:val="Body Text"/>
    <w:basedOn w:val="Normal"/>
    <w:link w:val="BodyTextChar"/>
    <w:rsid w:val="005F7BAF"/>
    <w:pPr>
      <w:spacing w:after="120"/>
    </w:pPr>
    <w:rPr>
      <w:rFonts w:ascii="Verdana" w:hAnsi="Verdana"/>
      <w:sz w:val="20"/>
    </w:rPr>
  </w:style>
  <w:style w:type="paragraph" w:styleId="FootnoteText">
    <w:name w:val="footnote text"/>
    <w:basedOn w:val="Normal"/>
    <w:semiHidden/>
    <w:rsid w:val="005F7BAF"/>
    <w:rPr>
      <w:rFonts w:ascii="Verdana" w:hAnsi="Verdana"/>
      <w:sz w:val="20"/>
      <w:szCs w:val="20"/>
    </w:rPr>
  </w:style>
  <w:style w:type="character" w:styleId="FootnoteReference">
    <w:name w:val="footnote reference"/>
    <w:semiHidden/>
    <w:rsid w:val="005F7BAF"/>
    <w:rPr>
      <w:vertAlign w:val="superscript"/>
    </w:rPr>
  </w:style>
  <w:style w:type="paragraph" w:customStyle="1" w:styleId="Chaptertitle">
    <w:name w:val=".Chapter title"/>
    <w:basedOn w:val="Normal"/>
    <w:rsid w:val="00116434"/>
    <w:pPr>
      <w:jc w:val="center"/>
      <w:outlineLvl w:val="0"/>
    </w:pPr>
    <w:rPr>
      <w:rFonts w:ascii="Arial" w:hAnsi="Arial"/>
      <w:caps/>
    </w:rPr>
  </w:style>
  <w:style w:type="paragraph" w:customStyle="1" w:styleId="Bullet">
    <w:name w:val="_Bullet"/>
    <w:rsid w:val="00E34C42"/>
    <w:pPr>
      <w:numPr>
        <w:numId w:val="9"/>
      </w:numPr>
      <w:autoSpaceDE w:val="0"/>
      <w:autoSpaceDN w:val="0"/>
      <w:adjustRightInd w:val="0"/>
      <w:spacing w:after="300"/>
    </w:pPr>
    <w:rPr>
      <w:rFonts w:ascii="Verdana" w:hAnsi="Verdana"/>
      <w:bCs/>
    </w:rPr>
  </w:style>
  <w:style w:type="character" w:styleId="LineNumber">
    <w:name w:val="line number"/>
    <w:basedOn w:val="DefaultParagraphFont"/>
    <w:rsid w:val="00001D9E"/>
  </w:style>
  <w:style w:type="paragraph" w:styleId="TOC1">
    <w:name w:val="toc 1"/>
    <w:basedOn w:val="Normal"/>
    <w:next w:val="Normal"/>
    <w:autoRedefine/>
    <w:uiPriority w:val="39"/>
    <w:rsid w:val="00131CC0"/>
  </w:style>
  <w:style w:type="paragraph" w:styleId="TOC2">
    <w:name w:val="toc 2"/>
    <w:basedOn w:val="Normal"/>
    <w:next w:val="Normal"/>
    <w:autoRedefine/>
    <w:semiHidden/>
    <w:rsid w:val="00131CC0"/>
    <w:pPr>
      <w:ind w:left="240"/>
    </w:pPr>
  </w:style>
  <w:style w:type="paragraph" w:styleId="TOC3">
    <w:name w:val="toc 3"/>
    <w:basedOn w:val="Normal"/>
    <w:next w:val="Normal"/>
    <w:autoRedefine/>
    <w:semiHidden/>
    <w:rsid w:val="00131CC0"/>
    <w:pPr>
      <w:ind w:left="480"/>
    </w:pPr>
  </w:style>
  <w:style w:type="character" w:styleId="Hyperlink">
    <w:name w:val="Hyperlink"/>
    <w:uiPriority w:val="99"/>
    <w:rsid w:val="00131CC0"/>
    <w:rPr>
      <w:color w:val="0000FF"/>
      <w:u w:val="single"/>
    </w:rPr>
  </w:style>
  <w:style w:type="paragraph" w:styleId="PlainText">
    <w:name w:val="Plain Text"/>
    <w:basedOn w:val="Normal"/>
    <w:rsid w:val="00882578"/>
    <w:rPr>
      <w:rFonts w:ascii="Courier New" w:eastAsia="Times" w:hAnsi="Courier New"/>
      <w:sz w:val="20"/>
      <w:szCs w:val="20"/>
    </w:rPr>
  </w:style>
  <w:style w:type="character" w:customStyle="1" w:styleId="Heading1Char">
    <w:name w:val="Heading 1 Char"/>
    <w:link w:val="Heading1"/>
    <w:rsid w:val="00EF63A9"/>
    <w:rPr>
      <w:rFonts w:ascii="Arial" w:hAnsi="Arial" w:cs="Arial"/>
      <w:b/>
      <w:bCs/>
      <w:kern w:val="32"/>
      <w:sz w:val="32"/>
      <w:szCs w:val="32"/>
      <w:lang w:val="en-US" w:eastAsia="en-US" w:bidi="ar-SA"/>
    </w:rPr>
  </w:style>
  <w:style w:type="character" w:styleId="CommentReference">
    <w:name w:val="annotation reference"/>
    <w:rsid w:val="00D0666E"/>
    <w:rPr>
      <w:sz w:val="16"/>
      <w:szCs w:val="16"/>
    </w:rPr>
  </w:style>
  <w:style w:type="paragraph" w:styleId="CommentText">
    <w:name w:val="annotation text"/>
    <w:basedOn w:val="Normal"/>
    <w:link w:val="CommentTextChar"/>
    <w:rsid w:val="00D0666E"/>
    <w:rPr>
      <w:sz w:val="20"/>
      <w:szCs w:val="20"/>
    </w:rPr>
  </w:style>
  <w:style w:type="character" w:customStyle="1" w:styleId="CommentTextChar">
    <w:name w:val="Comment Text Char"/>
    <w:basedOn w:val="DefaultParagraphFont"/>
    <w:link w:val="CommentText"/>
    <w:rsid w:val="00D0666E"/>
  </w:style>
  <w:style w:type="paragraph" w:styleId="CommentSubject">
    <w:name w:val="annotation subject"/>
    <w:basedOn w:val="CommentText"/>
    <w:next w:val="CommentText"/>
    <w:link w:val="CommentSubjectChar"/>
    <w:rsid w:val="00D0666E"/>
    <w:rPr>
      <w:b/>
      <w:bCs/>
    </w:rPr>
  </w:style>
  <w:style w:type="character" w:customStyle="1" w:styleId="CommentSubjectChar">
    <w:name w:val="Comment Subject Char"/>
    <w:link w:val="CommentSubject"/>
    <w:rsid w:val="00D0666E"/>
    <w:rPr>
      <w:b/>
      <w:bCs/>
    </w:rPr>
  </w:style>
  <w:style w:type="paragraph" w:styleId="BalloonText">
    <w:name w:val="Balloon Text"/>
    <w:basedOn w:val="Normal"/>
    <w:link w:val="BalloonTextChar"/>
    <w:rsid w:val="00D0666E"/>
    <w:rPr>
      <w:rFonts w:ascii="Tahoma" w:hAnsi="Tahoma" w:cs="Tahoma"/>
      <w:sz w:val="16"/>
      <w:szCs w:val="16"/>
    </w:rPr>
  </w:style>
  <w:style w:type="character" w:customStyle="1" w:styleId="BalloonTextChar">
    <w:name w:val="Balloon Text Char"/>
    <w:link w:val="BalloonText"/>
    <w:rsid w:val="00D0666E"/>
    <w:rPr>
      <w:rFonts w:ascii="Tahoma" w:hAnsi="Tahoma" w:cs="Tahoma"/>
      <w:sz w:val="16"/>
      <w:szCs w:val="16"/>
    </w:rPr>
  </w:style>
  <w:style w:type="paragraph" w:customStyle="1" w:styleId="11table">
    <w:name w:val="1.1 table"/>
    <w:basedOn w:val="Normal"/>
    <w:next w:val="Normal"/>
    <w:link w:val="11tableChar"/>
    <w:rsid w:val="00B50DB6"/>
    <w:pPr>
      <w:tabs>
        <w:tab w:val="left" w:pos="620"/>
      </w:tabs>
      <w:spacing w:before="40" w:after="40" w:line="220" w:lineRule="exact"/>
    </w:pPr>
    <w:rPr>
      <w:rFonts w:ascii="Arial" w:hAnsi="Arial" w:cs="Arial"/>
      <w:sz w:val="20"/>
    </w:rPr>
  </w:style>
  <w:style w:type="character" w:customStyle="1" w:styleId="11tableChar">
    <w:name w:val="1.1 table Char"/>
    <w:link w:val="11table"/>
    <w:rsid w:val="00B50DB6"/>
    <w:rPr>
      <w:rFonts w:ascii="Arial" w:hAnsi="Arial" w:cs="Arial"/>
      <w:szCs w:val="24"/>
    </w:rPr>
  </w:style>
  <w:style w:type="paragraph" w:customStyle="1" w:styleId="CoalfireSystems">
    <w:name w:val="Coalfire Systems"/>
    <w:basedOn w:val="Normal"/>
    <w:rsid w:val="00B35589"/>
    <w:pPr>
      <w:spacing w:after="160" w:line="240" w:lineRule="exact"/>
      <w:jc w:val="both"/>
    </w:pPr>
    <w:rPr>
      <w:rFonts w:ascii="Verdana" w:hAnsi="Verdana"/>
      <w:sz w:val="18"/>
      <w:szCs w:val="20"/>
    </w:rPr>
  </w:style>
  <w:style w:type="character" w:customStyle="1" w:styleId="FooterChar">
    <w:name w:val="Footer Char"/>
    <w:link w:val="Footer"/>
    <w:uiPriority w:val="99"/>
    <w:rsid w:val="00494753"/>
    <w:rPr>
      <w:sz w:val="24"/>
      <w:szCs w:val="24"/>
    </w:rPr>
  </w:style>
  <w:style w:type="paragraph" w:styleId="Revision">
    <w:name w:val="Revision"/>
    <w:hidden/>
    <w:uiPriority w:val="99"/>
    <w:semiHidden/>
    <w:rsid w:val="00DA6CAD"/>
    <w:rPr>
      <w:sz w:val="24"/>
      <w:szCs w:val="24"/>
    </w:rPr>
  </w:style>
  <w:style w:type="character" w:styleId="FollowedHyperlink">
    <w:name w:val="FollowedHyperlink"/>
    <w:rsid w:val="00617ADD"/>
    <w:rPr>
      <w:color w:val="954F72"/>
      <w:u w:val="single"/>
    </w:rPr>
  </w:style>
  <w:style w:type="paragraph" w:styleId="DocumentMap">
    <w:name w:val="Document Map"/>
    <w:basedOn w:val="Normal"/>
    <w:link w:val="DocumentMapChar"/>
    <w:rsid w:val="00E34C4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34C42"/>
    <w:rPr>
      <w:rFonts w:ascii="Tahoma" w:hAnsi="Tahoma" w:cs="Tahoma"/>
      <w:shd w:val="clear" w:color="auto" w:fill="000080"/>
    </w:rPr>
  </w:style>
  <w:style w:type="paragraph" w:styleId="ListParagraph">
    <w:name w:val="List Paragraph"/>
    <w:basedOn w:val="Normal"/>
    <w:uiPriority w:val="34"/>
    <w:qFormat/>
    <w:rsid w:val="00E34C42"/>
    <w:pPr>
      <w:ind w:left="720"/>
      <w:contextualSpacing/>
    </w:pPr>
  </w:style>
  <w:style w:type="character" w:styleId="UnresolvedMention">
    <w:name w:val="Unresolved Mention"/>
    <w:basedOn w:val="DefaultParagraphFont"/>
    <w:uiPriority w:val="99"/>
    <w:semiHidden/>
    <w:unhideWhenUsed/>
    <w:rsid w:val="00E84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6495">
      <w:bodyDiv w:val="1"/>
      <w:marLeft w:val="0"/>
      <w:marRight w:val="0"/>
      <w:marTop w:val="0"/>
      <w:marBottom w:val="0"/>
      <w:divBdr>
        <w:top w:val="none" w:sz="0" w:space="0" w:color="auto"/>
        <w:left w:val="none" w:sz="0" w:space="0" w:color="auto"/>
        <w:bottom w:val="none" w:sz="0" w:space="0" w:color="auto"/>
        <w:right w:val="none" w:sz="0" w:space="0" w:color="auto"/>
      </w:divBdr>
      <w:divsChild>
        <w:div w:id="1599484899">
          <w:marLeft w:val="0"/>
          <w:marRight w:val="0"/>
          <w:marTop w:val="0"/>
          <w:marBottom w:val="0"/>
          <w:divBdr>
            <w:top w:val="none" w:sz="0" w:space="0" w:color="auto"/>
            <w:left w:val="none" w:sz="0" w:space="0" w:color="auto"/>
            <w:bottom w:val="none" w:sz="0" w:space="0" w:color="auto"/>
            <w:right w:val="none" w:sz="0" w:space="0" w:color="auto"/>
          </w:divBdr>
          <w:divsChild>
            <w:div w:id="881593637">
              <w:marLeft w:val="0"/>
              <w:marRight w:val="0"/>
              <w:marTop w:val="0"/>
              <w:marBottom w:val="0"/>
              <w:divBdr>
                <w:top w:val="none" w:sz="0" w:space="0" w:color="auto"/>
                <w:left w:val="none" w:sz="0" w:space="0" w:color="auto"/>
                <w:bottom w:val="none" w:sz="0" w:space="0" w:color="auto"/>
                <w:right w:val="none" w:sz="0" w:space="0" w:color="auto"/>
              </w:divBdr>
              <w:divsChild>
                <w:div w:id="537858401">
                  <w:marLeft w:val="300"/>
                  <w:marRight w:val="0"/>
                  <w:marTop w:val="0"/>
                  <w:marBottom w:val="0"/>
                  <w:divBdr>
                    <w:top w:val="none" w:sz="0" w:space="0" w:color="auto"/>
                    <w:left w:val="none" w:sz="0" w:space="0" w:color="auto"/>
                    <w:bottom w:val="none" w:sz="0" w:space="0" w:color="auto"/>
                    <w:right w:val="none" w:sz="0" w:space="0" w:color="auto"/>
                  </w:divBdr>
                  <w:divsChild>
                    <w:div w:id="1858957744">
                      <w:marLeft w:val="-300"/>
                      <w:marRight w:val="0"/>
                      <w:marTop w:val="0"/>
                      <w:marBottom w:val="0"/>
                      <w:divBdr>
                        <w:top w:val="none" w:sz="0" w:space="0" w:color="auto"/>
                        <w:left w:val="none" w:sz="0" w:space="0" w:color="auto"/>
                        <w:bottom w:val="none" w:sz="0" w:space="0" w:color="auto"/>
                        <w:right w:val="none" w:sz="0" w:space="0" w:color="auto"/>
                      </w:divBdr>
                      <w:divsChild>
                        <w:div w:id="6641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9132">
      <w:bodyDiv w:val="1"/>
      <w:marLeft w:val="0"/>
      <w:marRight w:val="0"/>
      <w:marTop w:val="0"/>
      <w:marBottom w:val="0"/>
      <w:divBdr>
        <w:top w:val="none" w:sz="0" w:space="0" w:color="auto"/>
        <w:left w:val="none" w:sz="0" w:space="0" w:color="auto"/>
        <w:bottom w:val="none" w:sz="0" w:space="0" w:color="auto"/>
        <w:right w:val="none" w:sz="0" w:space="0" w:color="auto"/>
      </w:divBdr>
      <w:divsChild>
        <w:div w:id="197861199">
          <w:marLeft w:val="0"/>
          <w:marRight w:val="0"/>
          <w:marTop w:val="0"/>
          <w:marBottom w:val="0"/>
          <w:divBdr>
            <w:top w:val="none" w:sz="0" w:space="0" w:color="auto"/>
            <w:left w:val="none" w:sz="0" w:space="0" w:color="auto"/>
            <w:bottom w:val="none" w:sz="0" w:space="0" w:color="auto"/>
            <w:right w:val="none" w:sz="0" w:space="0" w:color="auto"/>
          </w:divBdr>
          <w:divsChild>
            <w:div w:id="848525117">
              <w:marLeft w:val="0"/>
              <w:marRight w:val="0"/>
              <w:marTop w:val="0"/>
              <w:marBottom w:val="0"/>
              <w:divBdr>
                <w:top w:val="none" w:sz="0" w:space="0" w:color="auto"/>
                <w:left w:val="none" w:sz="0" w:space="0" w:color="auto"/>
                <w:bottom w:val="none" w:sz="0" w:space="0" w:color="auto"/>
                <w:right w:val="none" w:sz="0" w:space="0" w:color="auto"/>
              </w:divBdr>
              <w:divsChild>
                <w:div w:id="733937869">
                  <w:marLeft w:val="300"/>
                  <w:marRight w:val="0"/>
                  <w:marTop w:val="0"/>
                  <w:marBottom w:val="0"/>
                  <w:divBdr>
                    <w:top w:val="none" w:sz="0" w:space="0" w:color="auto"/>
                    <w:left w:val="none" w:sz="0" w:space="0" w:color="auto"/>
                    <w:bottom w:val="none" w:sz="0" w:space="0" w:color="auto"/>
                    <w:right w:val="none" w:sz="0" w:space="0" w:color="auto"/>
                  </w:divBdr>
                  <w:divsChild>
                    <w:div w:id="208611118">
                      <w:marLeft w:val="-300"/>
                      <w:marRight w:val="0"/>
                      <w:marTop w:val="0"/>
                      <w:marBottom w:val="0"/>
                      <w:divBdr>
                        <w:top w:val="none" w:sz="0" w:space="0" w:color="auto"/>
                        <w:left w:val="none" w:sz="0" w:space="0" w:color="auto"/>
                        <w:bottom w:val="none" w:sz="0" w:space="0" w:color="auto"/>
                        <w:right w:val="none" w:sz="0" w:space="0" w:color="auto"/>
                      </w:divBdr>
                      <w:divsChild>
                        <w:div w:id="11847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cisecuritystandard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ctronicpayent@lausd.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ts.ucsc.edu/policies/san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DF xmlns="855e16f3-53d9-468c-806c-2f2030d7c012">
      <Url xsi:nil="true"/>
      <Description xsi:nil="true"/>
    </PDF>
    <Filter_x0020_Name_x0020_1 xmlns="855e16f3-53d9-468c-806c-2f2030d7c012" xsi:nil="true"/>
    <Filter_x0020_by_x0020_Sub_x002d_Process xmlns="855e16f3-53d9-468c-806c-2f2030d7c012"/>
    <Filter_x0020_Name_x0020_2 xmlns="855e16f3-53d9-468c-806c-2f2030d7c012" xsi:nil="true"/>
    <Revised_x0020_on0 xmlns="855e16f3-53d9-468c-806c-2f2030d7c012">2019-07-09T22:30:58+00:00</Revised_x0020_on0>
    <Filter_x0020_Name xmlns="855e16f3-53d9-468c-806c-2f2030d7c012" xsi:nil="true"/>
    <Filter_x0020_by_x0020_Process xmlns="855e16f3-53d9-468c-806c-2f2030d7c01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CDB74F481CD4B44BC68453E5E2A50FD" ma:contentTypeVersion="22" ma:contentTypeDescription="Create a new document/form." ma:contentTypeScope="" ma:versionID="0f626d4abd805c368d98776943b5232e">
  <xsd:schema xmlns:xsd="http://www.w3.org/2001/XMLSchema" xmlns:xs="http://www.w3.org/2001/XMLSchema" xmlns:p="http://schemas.microsoft.com/office/2006/metadata/properties" xmlns:ns2="855e16f3-53d9-468c-806c-2f2030d7c012" targetNamespace="http://schemas.microsoft.com/office/2006/metadata/properties" ma:root="true" ma:fieldsID="fadbb9158f75dbd284c3b623de0c8ce4" ns2:_="">
    <xsd:import namespace="855e16f3-53d9-468c-806c-2f2030d7c012"/>
    <xsd:element name="properties">
      <xsd:complexType>
        <xsd:sequence>
          <xsd:element name="documentManagement">
            <xsd:complexType>
              <xsd:all>
                <xsd:element ref="ns2:Filter_x0020_Name" minOccurs="0"/>
                <xsd:element ref="ns2:Filter_x0020_Name_x0020_1" minOccurs="0"/>
                <xsd:element ref="ns2:Filter_x0020_Name_x0020_2" minOccurs="0"/>
                <xsd:element ref="ns2:Revised_x0020_on0" minOccurs="0"/>
                <xsd:element ref="ns2:Filter_x0020_by_x0020_Process" minOccurs="0"/>
                <xsd:element ref="ns2:PDF" minOccurs="0"/>
                <xsd:element ref="ns2:Filter_x0020_by_x0020_Sub_x002d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e16f3-53d9-468c-806c-2f2030d7c012" elementFormDefault="qualified">
    <xsd:import namespace="http://schemas.microsoft.com/office/2006/documentManagement/types"/>
    <xsd:import namespace="http://schemas.microsoft.com/office/infopath/2007/PartnerControls"/>
    <xsd:element name="Filter_x0020_Name" ma:index="2" nillable="true" ma:displayName="Filter Name" ma:internalName="Filter_x0020_Name">
      <xsd:simpleType>
        <xsd:restriction base="dms:Text">
          <xsd:maxLength value="255"/>
        </xsd:restriction>
      </xsd:simpleType>
    </xsd:element>
    <xsd:element name="Filter_x0020_Name_x0020_1" ma:index="3" nillable="true" ma:displayName="Filter Name 1" ma:internalName="Filter_x0020_Name_x0020_1">
      <xsd:simpleType>
        <xsd:restriction base="dms:Text">
          <xsd:maxLength value="255"/>
        </xsd:restriction>
      </xsd:simpleType>
    </xsd:element>
    <xsd:element name="Filter_x0020_Name_x0020_2" ma:index="4" nillable="true" ma:displayName="Filter Name 2" ma:internalName="Filter_x0020_Name_x0020_2">
      <xsd:simpleType>
        <xsd:restriction base="dms:Text">
          <xsd:maxLength value="255"/>
        </xsd:restriction>
      </xsd:simpleType>
    </xsd:element>
    <xsd:element name="Revised_x0020_on0" ma:index="5" nillable="true" ma:displayName="Revised" ma:default="[today]" ma:format="DateOnly" ma:internalName="Revised_x0020_on0">
      <xsd:simpleType>
        <xsd:restriction base="dms:DateTime"/>
      </xsd:simpleType>
    </xsd:element>
    <xsd:element name="Filter_x0020_by_x0020_Process" ma:index="6" nillable="true" ma:displayName="Filter by Process" ma:default="" ma:internalName="Filter_x0020_by_x0020_Process" ma:readOnly="false">
      <xsd:complexType>
        <xsd:complexContent>
          <xsd:extension base="dms:MultiChoice">
            <xsd:sequence>
              <xsd:element name="Value" maxOccurs="unbounded" minOccurs="0" nillable="true">
                <xsd:simpleType>
                  <xsd:restriction base="dms:Choice">
                    <xsd:enumeration value="Awards"/>
                    <xsd:enumeration value="Billing"/>
                    <xsd:enumeration value="Cash Handling"/>
                    <xsd:enumeration value="Entertainment"/>
                    <xsd:enumeration value="Equipment"/>
                    <xsd:enumeration value="Financial Management"/>
                    <xsd:enumeration value="Financial Systems"/>
                    <xsd:enumeration value="Ledger Management"/>
                    <xsd:enumeration value="Moving"/>
                    <xsd:enumeration value="Payments"/>
                    <xsd:enumeration value="Payroll"/>
                    <xsd:enumeration value="ProCard"/>
                    <xsd:enumeration value="Travel"/>
                  </xsd:restriction>
                </xsd:simpleType>
              </xsd:element>
            </xsd:sequence>
          </xsd:extension>
        </xsd:complexContent>
      </xsd:complexType>
    </xsd:element>
    <xsd:element name="PDF" ma:index="7" nillable="true" ma:displayName="Writable" ma:description="Copy link to Web Adddress: https://financial.ucsc.edu/PublishingImages/pencil.gif&#10;Copy text to description: &#10;Writable PDF" ma:format="Image" ma:internalName="PDF">
      <xsd:complexType>
        <xsd:complexContent>
          <xsd:extension base="dms:URL">
            <xsd:sequence>
              <xsd:element name="Url" type="dms:ValidUrl" minOccurs="0" nillable="true"/>
              <xsd:element name="Description" type="xsd:string" nillable="true"/>
            </xsd:sequence>
          </xsd:extension>
        </xsd:complexContent>
      </xsd:complexType>
    </xsd:element>
    <xsd:element name="Filter_x0020_by_x0020_Sub_x002d_Process" ma:index="8" nillable="true" ma:displayName="Filter by Sub-Process" ma:internalName="Filter_x0020_by_x0020_Sub_x002d_Process">
      <xsd:complexType>
        <xsd:complexContent>
          <xsd:extension base="dms:MultiChoice">
            <xsd:sequence>
              <xsd:element name="Value" maxOccurs="unbounded" minOccurs="0" nillable="true">
                <xsd:simpleType>
                  <xsd:restriction base="dms:Choice">
                    <xsd:enumeration value="Foreign National/Non-Resident"/>
                    <xsd:enumeration value="GLACIER"/>
                    <xsd:enumeration value="On-Board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1843C-92F0-4041-B473-578570033CAC}">
  <ds:schemaRefs>
    <ds:schemaRef ds:uri="http://schemas.microsoft.com/office/2006/metadata/properties"/>
    <ds:schemaRef ds:uri="http://schemas.microsoft.com/office/infopath/2007/PartnerControls"/>
    <ds:schemaRef ds:uri="855e16f3-53d9-468c-806c-2f2030d7c012"/>
  </ds:schemaRefs>
</ds:datastoreItem>
</file>

<file path=customXml/itemProps2.xml><?xml version="1.0" encoding="utf-8"?>
<ds:datastoreItem xmlns:ds="http://schemas.openxmlformats.org/officeDocument/2006/customXml" ds:itemID="{060D346C-B6A1-4470-BEAB-2B0B1D1BE01E}">
  <ds:schemaRefs>
    <ds:schemaRef ds:uri="http://schemas.openxmlformats.org/officeDocument/2006/bibliography"/>
  </ds:schemaRefs>
</ds:datastoreItem>
</file>

<file path=customXml/itemProps3.xml><?xml version="1.0" encoding="utf-8"?>
<ds:datastoreItem xmlns:ds="http://schemas.openxmlformats.org/officeDocument/2006/customXml" ds:itemID="{FFEAD270-4633-4B4A-82E5-DC297C13B695}">
  <ds:schemaRefs>
    <ds:schemaRef ds:uri="http://schemas.microsoft.com/sharepoint/v3/contenttype/forms"/>
  </ds:schemaRefs>
</ds:datastoreItem>
</file>

<file path=customXml/itemProps4.xml><?xml version="1.0" encoding="utf-8"?>
<ds:datastoreItem xmlns:ds="http://schemas.openxmlformats.org/officeDocument/2006/customXml" ds:itemID="{1574BE22-494D-45FA-B60C-A63519F820D8}">
  <ds:schemaRefs>
    <ds:schemaRef ds:uri="http://schemas.microsoft.com/sharepoint/v3/contenttype/forms"/>
  </ds:schemaRefs>
</ds:datastoreItem>
</file>

<file path=customXml/itemProps5.xml><?xml version="1.0" encoding="utf-8"?>
<ds:datastoreItem xmlns:ds="http://schemas.openxmlformats.org/officeDocument/2006/customXml" ds:itemID="{100EB520-AB34-45B9-A8CA-426A20E1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e16f3-53d9-468c-806c-2f2030d7c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6285</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42030</CharactersWithSpaces>
  <SharedDoc>false</SharedDoc>
  <HLinks>
    <vt:vector size="228" baseType="variant">
      <vt:variant>
        <vt:i4>8257654</vt:i4>
      </vt:variant>
      <vt:variant>
        <vt:i4>183</vt:i4>
      </vt:variant>
      <vt:variant>
        <vt:i4>0</vt:i4>
      </vt:variant>
      <vt:variant>
        <vt:i4>5</vt:i4>
      </vt:variant>
      <vt:variant>
        <vt:lpwstr>http://its.ucsc.edu/policies/sanction.html</vt:lpwstr>
      </vt:variant>
      <vt:variant>
        <vt:lpwstr/>
      </vt:variant>
      <vt:variant>
        <vt:i4>3997749</vt:i4>
      </vt:variant>
      <vt:variant>
        <vt:i4>180</vt:i4>
      </vt:variant>
      <vt:variant>
        <vt:i4>0</vt:i4>
      </vt:variant>
      <vt:variant>
        <vt:i4>5</vt:i4>
      </vt:variant>
      <vt:variant>
        <vt:lpwstr>http://shr.ucsc.edu/procedures</vt:lpwstr>
      </vt:variant>
      <vt:variant>
        <vt:lpwstr/>
      </vt:variant>
      <vt:variant>
        <vt:i4>7405600</vt:i4>
      </vt:variant>
      <vt:variant>
        <vt:i4>177</vt:i4>
      </vt:variant>
      <vt:variant>
        <vt:i4>0</vt:i4>
      </vt:variant>
      <vt:variant>
        <vt:i4>5</vt:i4>
      </vt:variant>
      <vt:variant>
        <vt:lpwstr>http://policy.ucsc.edu/policies/its/it0004.html</vt:lpwstr>
      </vt:variant>
      <vt:variant>
        <vt:lpwstr/>
      </vt:variant>
      <vt:variant>
        <vt:i4>1638469</vt:i4>
      </vt:variant>
      <vt:variant>
        <vt:i4>174</vt:i4>
      </vt:variant>
      <vt:variant>
        <vt:i4>0</vt:i4>
      </vt:variant>
      <vt:variant>
        <vt:i4>5</vt:i4>
      </vt:variant>
      <vt:variant>
        <vt:lpwstr>http://its.ucsc.edu/policies/log-procedures.html</vt:lpwstr>
      </vt:variant>
      <vt:variant>
        <vt:lpwstr/>
      </vt:variant>
      <vt:variant>
        <vt:i4>7340064</vt:i4>
      </vt:variant>
      <vt:variant>
        <vt:i4>171</vt:i4>
      </vt:variant>
      <vt:variant>
        <vt:i4>0</vt:i4>
      </vt:variant>
      <vt:variant>
        <vt:i4>5</vt:i4>
      </vt:variant>
      <vt:variant>
        <vt:lpwstr>http://policy.ucsc.edu/policies/its/it0005.html</vt:lpwstr>
      </vt:variant>
      <vt:variant>
        <vt:lpwstr/>
      </vt:variant>
      <vt:variant>
        <vt:i4>4456451</vt:i4>
      </vt:variant>
      <vt:variant>
        <vt:i4>168</vt:i4>
      </vt:variant>
      <vt:variant>
        <vt:i4>0</vt:i4>
      </vt:variant>
      <vt:variant>
        <vt:i4>5</vt:i4>
      </vt:variant>
      <vt:variant>
        <vt:lpwstr>https://us.ready.kuali.org/kcpt/plan/getPlans</vt:lpwstr>
      </vt:variant>
      <vt:variant>
        <vt:lpwstr/>
      </vt:variant>
      <vt:variant>
        <vt:i4>7733309</vt:i4>
      </vt:variant>
      <vt:variant>
        <vt:i4>165</vt:i4>
      </vt:variant>
      <vt:variant>
        <vt:i4>0</vt:i4>
      </vt:variant>
      <vt:variant>
        <vt:i4>5</vt:i4>
      </vt:variant>
      <vt:variant>
        <vt:lpwstr>http://its.ucsc.edu/policies/breach-procedures.html</vt:lpwstr>
      </vt:variant>
      <vt:variant>
        <vt:lpwstr/>
      </vt:variant>
      <vt:variant>
        <vt:i4>2293864</vt:i4>
      </vt:variant>
      <vt:variant>
        <vt:i4>162</vt:i4>
      </vt:variant>
      <vt:variant>
        <vt:i4>0</vt:i4>
      </vt:variant>
      <vt:variant>
        <vt:i4>5</vt:i4>
      </vt:variant>
      <vt:variant>
        <vt:lpwstr>http://its.ucsc.edu/change-mgmt/index.html</vt:lpwstr>
      </vt:variant>
      <vt:variant>
        <vt:lpwstr/>
      </vt:variant>
      <vt:variant>
        <vt:i4>524311</vt:i4>
      </vt:variant>
      <vt:variant>
        <vt:i4>159</vt:i4>
      </vt:variant>
      <vt:variant>
        <vt:i4>0</vt:i4>
      </vt:variant>
      <vt:variant>
        <vt:i4>5</vt:i4>
      </vt:variant>
      <vt:variant>
        <vt:lpwstr>http://its.ucsc.edu/vpn/security.html</vt:lpwstr>
      </vt:variant>
      <vt:variant>
        <vt:lpwstr/>
      </vt:variant>
      <vt:variant>
        <vt:i4>3342394</vt:i4>
      </vt:variant>
      <vt:variant>
        <vt:i4>156</vt:i4>
      </vt:variant>
      <vt:variant>
        <vt:i4>0</vt:i4>
      </vt:variant>
      <vt:variant>
        <vt:i4>5</vt:i4>
      </vt:variant>
      <vt:variant>
        <vt:lpwstr>https://financial.ucsc.edu/Pages/PCI_DSS_Print.aspx</vt:lpwstr>
      </vt:variant>
      <vt:variant>
        <vt:lpwstr/>
      </vt:variant>
      <vt:variant>
        <vt:i4>1376284</vt:i4>
      </vt:variant>
      <vt:variant>
        <vt:i4>153</vt:i4>
      </vt:variant>
      <vt:variant>
        <vt:i4>0</vt:i4>
      </vt:variant>
      <vt:variant>
        <vt:i4>5</vt:i4>
      </vt:variant>
      <vt:variant>
        <vt:lpwstr>http://its.ucsc.edu/internal/facilities.html</vt:lpwstr>
      </vt:variant>
      <vt:variant>
        <vt:lpwstr/>
      </vt:variant>
      <vt:variant>
        <vt:i4>3997749</vt:i4>
      </vt:variant>
      <vt:variant>
        <vt:i4>150</vt:i4>
      </vt:variant>
      <vt:variant>
        <vt:i4>0</vt:i4>
      </vt:variant>
      <vt:variant>
        <vt:i4>5</vt:i4>
      </vt:variant>
      <vt:variant>
        <vt:lpwstr>http://shr.ucsc.edu/procedures</vt:lpwstr>
      </vt:variant>
      <vt:variant>
        <vt:lpwstr/>
      </vt:variant>
      <vt:variant>
        <vt:i4>7798816</vt:i4>
      </vt:variant>
      <vt:variant>
        <vt:i4>147</vt:i4>
      </vt:variant>
      <vt:variant>
        <vt:i4>0</vt:i4>
      </vt:variant>
      <vt:variant>
        <vt:i4>5</vt:i4>
      </vt:variant>
      <vt:variant>
        <vt:lpwstr>http://policy.ucsc.edu/policies/its/it0002.html</vt:lpwstr>
      </vt:variant>
      <vt:variant>
        <vt:lpwstr/>
      </vt:variant>
      <vt:variant>
        <vt:i4>7733309</vt:i4>
      </vt:variant>
      <vt:variant>
        <vt:i4>144</vt:i4>
      </vt:variant>
      <vt:variant>
        <vt:i4>0</vt:i4>
      </vt:variant>
      <vt:variant>
        <vt:i4>5</vt:i4>
      </vt:variant>
      <vt:variant>
        <vt:lpwstr>http://its.ucsc.edu/policies/breach-procedures.html</vt:lpwstr>
      </vt:variant>
      <vt:variant>
        <vt:lpwstr/>
      </vt:variant>
      <vt:variant>
        <vt:i4>3342454</vt:i4>
      </vt:variant>
      <vt:variant>
        <vt:i4>141</vt:i4>
      </vt:variant>
      <vt:variant>
        <vt:i4>0</vt:i4>
      </vt:variant>
      <vt:variant>
        <vt:i4>5</vt:i4>
      </vt:variant>
      <vt:variant>
        <vt:lpwstr>http://its.ucsc.edu/policies/rdpp-general.html</vt:lpwstr>
      </vt:variant>
      <vt:variant>
        <vt:lpwstr>sanction</vt:lpwstr>
      </vt:variant>
      <vt:variant>
        <vt:i4>2031671</vt:i4>
      </vt:variant>
      <vt:variant>
        <vt:i4>134</vt:i4>
      </vt:variant>
      <vt:variant>
        <vt:i4>0</vt:i4>
      </vt:variant>
      <vt:variant>
        <vt:i4>5</vt:i4>
      </vt:variant>
      <vt:variant>
        <vt:lpwstr/>
      </vt:variant>
      <vt:variant>
        <vt:lpwstr>_Toc229291599</vt:lpwstr>
      </vt:variant>
      <vt:variant>
        <vt:i4>2031671</vt:i4>
      </vt:variant>
      <vt:variant>
        <vt:i4>128</vt:i4>
      </vt:variant>
      <vt:variant>
        <vt:i4>0</vt:i4>
      </vt:variant>
      <vt:variant>
        <vt:i4>5</vt:i4>
      </vt:variant>
      <vt:variant>
        <vt:lpwstr/>
      </vt:variant>
      <vt:variant>
        <vt:lpwstr>_Toc229291598</vt:lpwstr>
      </vt:variant>
      <vt:variant>
        <vt:i4>2031671</vt:i4>
      </vt:variant>
      <vt:variant>
        <vt:i4>122</vt:i4>
      </vt:variant>
      <vt:variant>
        <vt:i4>0</vt:i4>
      </vt:variant>
      <vt:variant>
        <vt:i4>5</vt:i4>
      </vt:variant>
      <vt:variant>
        <vt:lpwstr/>
      </vt:variant>
      <vt:variant>
        <vt:lpwstr>_Toc229291597</vt:lpwstr>
      </vt:variant>
      <vt:variant>
        <vt:i4>2031671</vt:i4>
      </vt:variant>
      <vt:variant>
        <vt:i4>116</vt:i4>
      </vt:variant>
      <vt:variant>
        <vt:i4>0</vt:i4>
      </vt:variant>
      <vt:variant>
        <vt:i4>5</vt:i4>
      </vt:variant>
      <vt:variant>
        <vt:lpwstr/>
      </vt:variant>
      <vt:variant>
        <vt:lpwstr>_Toc229291596</vt:lpwstr>
      </vt:variant>
      <vt:variant>
        <vt:i4>2031671</vt:i4>
      </vt:variant>
      <vt:variant>
        <vt:i4>110</vt:i4>
      </vt:variant>
      <vt:variant>
        <vt:i4>0</vt:i4>
      </vt:variant>
      <vt:variant>
        <vt:i4>5</vt:i4>
      </vt:variant>
      <vt:variant>
        <vt:lpwstr/>
      </vt:variant>
      <vt:variant>
        <vt:lpwstr>_Toc229291595</vt:lpwstr>
      </vt:variant>
      <vt:variant>
        <vt:i4>2031671</vt:i4>
      </vt:variant>
      <vt:variant>
        <vt:i4>104</vt:i4>
      </vt:variant>
      <vt:variant>
        <vt:i4>0</vt:i4>
      </vt:variant>
      <vt:variant>
        <vt:i4>5</vt:i4>
      </vt:variant>
      <vt:variant>
        <vt:lpwstr/>
      </vt:variant>
      <vt:variant>
        <vt:lpwstr>_Toc229291594</vt:lpwstr>
      </vt:variant>
      <vt:variant>
        <vt:i4>2031671</vt:i4>
      </vt:variant>
      <vt:variant>
        <vt:i4>98</vt:i4>
      </vt:variant>
      <vt:variant>
        <vt:i4>0</vt:i4>
      </vt:variant>
      <vt:variant>
        <vt:i4>5</vt:i4>
      </vt:variant>
      <vt:variant>
        <vt:lpwstr/>
      </vt:variant>
      <vt:variant>
        <vt:lpwstr>_Toc229291593</vt:lpwstr>
      </vt:variant>
      <vt:variant>
        <vt:i4>2031671</vt:i4>
      </vt:variant>
      <vt:variant>
        <vt:i4>92</vt:i4>
      </vt:variant>
      <vt:variant>
        <vt:i4>0</vt:i4>
      </vt:variant>
      <vt:variant>
        <vt:i4>5</vt:i4>
      </vt:variant>
      <vt:variant>
        <vt:lpwstr/>
      </vt:variant>
      <vt:variant>
        <vt:lpwstr>_Toc229291592</vt:lpwstr>
      </vt:variant>
      <vt:variant>
        <vt:i4>2031671</vt:i4>
      </vt:variant>
      <vt:variant>
        <vt:i4>86</vt:i4>
      </vt:variant>
      <vt:variant>
        <vt:i4>0</vt:i4>
      </vt:variant>
      <vt:variant>
        <vt:i4>5</vt:i4>
      </vt:variant>
      <vt:variant>
        <vt:lpwstr/>
      </vt:variant>
      <vt:variant>
        <vt:lpwstr>_Toc229291591</vt:lpwstr>
      </vt:variant>
      <vt:variant>
        <vt:i4>2031671</vt:i4>
      </vt:variant>
      <vt:variant>
        <vt:i4>80</vt:i4>
      </vt:variant>
      <vt:variant>
        <vt:i4>0</vt:i4>
      </vt:variant>
      <vt:variant>
        <vt:i4>5</vt:i4>
      </vt:variant>
      <vt:variant>
        <vt:lpwstr/>
      </vt:variant>
      <vt:variant>
        <vt:lpwstr>_Toc229291590</vt:lpwstr>
      </vt:variant>
      <vt:variant>
        <vt:i4>1966135</vt:i4>
      </vt:variant>
      <vt:variant>
        <vt:i4>74</vt:i4>
      </vt:variant>
      <vt:variant>
        <vt:i4>0</vt:i4>
      </vt:variant>
      <vt:variant>
        <vt:i4>5</vt:i4>
      </vt:variant>
      <vt:variant>
        <vt:lpwstr/>
      </vt:variant>
      <vt:variant>
        <vt:lpwstr>_Toc229291589</vt:lpwstr>
      </vt:variant>
      <vt:variant>
        <vt:i4>1966135</vt:i4>
      </vt:variant>
      <vt:variant>
        <vt:i4>68</vt:i4>
      </vt:variant>
      <vt:variant>
        <vt:i4>0</vt:i4>
      </vt:variant>
      <vt:variant>
        <vt:i4>5</vt:i4>
      </vt:variant>
      <vt:variant>
        <vt:lpwstr/>
      </vt:variant>
      <vt:variant>
        <vt:lpwstr>_Toc229291588</vt:lpwstr>
      </vt:variant>
      <vt:variant>
        <vt:i4>1966135</vt:i4>
      </vt:variant>
      <vt:variant>
        <vt:i4>62</vt:i4>
      </vt:variant>
      <vt:variant>
        <vt:i4>0</vt:i4>
      </vt:variant>
      <vt:variant>
        <vt:i4>5</vt:i4>
      </vt:variant>
      <vt:variant>
        <vt:lpwstr/>
      </vt:variant>
      <vt:variant>
        <vt:lpwstr>_Toc229291587</vt:lpwstr>
      </vt:variant>
      <vt:variant>
        <vt:i4>1966135</vt:i4>
      </vt:variant>
      <vt:variant>
        <vt:i4>56</vt:i4>
      </vt:variant>
      <vt:variant>
        <vt:i4>0</vt:i4>
      </vt:variant>
      <vt:variant>
        <vt:i4>5</vt:i4>
      </vt:variant>
      <vt:variant>
        <vt:lpwstr/>
      </vt:variant>
      <vt:variant>
        <vt:lpwstr>_Toc229291586</vt:lpwstr>
      </vt:variant>
      <vt:variant>
        <vt:i4>1966135</vt:i4>
      </vt:variant>
      <vt:variant>
        <vt:i4>50</vt:i4>
      </vt:variant>
      <vt:variant>
        <vt:i4>0</vt:i4>
      </vt:variant>
      <vt:variant>
        <vt:i4>5</vt:i4>
      </vt:variant>
      <vt:variant>
        <vt:lpwstr/>
      </vt:variant>
      <vt:variant>
        <vt:lpwstr>_Toc229291585</vt:lpwstr>
      </vt:variant>
      <vt:variant>
        <vt:i4>1966135</vt:i4>
      </vt:variant>
      <vt:variant>
        <vt:i4>44</vt:i4>
      </vt:variant>
      <vt:variant>
        <vt:i4>0</vt:i4>
      </vt:variant>
      <vt:variant>
        <vt:i4>5</vt:i4>
      </vt:variant>
      <vt:variant>
        <vt:lpwstr/>
      </vt:variant>
      <vt:variant>
        <vt:lpwstr>_Toc229291584</vt:lpwstr>
      </vt:variant>
      <vt:variant>
        <vt:i4>1966135</vt:i4>
      </vt:variant>
      <vt:variant>
        <vt:i4>38</vt:i4>
      </vt:variant>
      <vt:variant>
        <vt:i4>0</vt:i4>
      </vt:variant>
      <vt:variant>
        <vt:i4>5</vt:i4>
      </vt:variant>
      <vt:variant>
        <vt:lpwstr/>
      </vt:variant>
      <vt:variant>
        <vt:lpwstr>_Toc229291583</vt:lpwstr>
      </vt:variant>
      <vt:variant>
        <vt:i4>1966135</vt:i4>
      </vt:variant>
      <vt:variant>
        <vt:i4>32</vt:i4>
      </vt:variant>
      <vt:variant>
        <vt:i4>0</vt:i4>
      </vt:variant>
      <vt:variant>
        <vt:i4>5</vt:i4>
      </vt:variant>
      <vt:variant>
        <vt:lpwstr/>
      </vt:variant>
      <vt:variant>
        <vt:lpwstr>_Toc229291582</vt:lpwstr>
      </vt:variant>
      <vt:variant>
        <vt:i4>1966135</vt:i4>
      </vt:variant>
      <vt:variant>
        <vt:i4>26</vt:i4>
      </vt:variant>
      <vt:variant>
        <vt:i4>0</vt:i4>
      </vt:variant>
      <vt:variant>
        <vt:i4>5</vt:i4>
      </vt:variant>
      <vt:variant>
        <vt:lpwstr/>
      </vt:variant>
      <vt:variant>
        <vt:lpwstr>_Toc229291581</vt:lpwstr>
      </vt:variant>
      <vt:variant>
        <vt:i4>1966135</vt:i4>
      </vt:variant>
      <vt:variant>
        <vt:i4>20</vt:i4>
      </vt:variant>
      <vt:variant>
        <vt:i4>0</vt:i4>
      </vt:variant>
      <vt:variant>
        <vt:i4>5</vt:i4>
      </vt:variant>
      <vt:variant>
        <vt:lpwstr/>
      </vt:variant>
      <vt:variant>
        <vt:lpwstr>_Toc229291580</vt:lpwstr>
      </vt:variant>
      <vt:variant>
        <vt:i4>1114167</vt:i4>
      </vt:variant>
      <vt:variant>
        <vt:i4>14</vt:i4>
      </vt:variant>
      <vt:variant>
        <vt:i4>0</vt:i4>
      </vt:variant>
      <vt:variant>
        <vt:i4>5</vt:i4>
      </vt:variant>
      <vt:variant>
        <vt:lpwstr/>
      </vt:variant>
      <vt:variant>
        <vt:lpwstr>_Toc229291579</vt:lpwstr>
      </vt:variant>
      <vt:variant>
        <vt:i4>1114167</vt:i4>
      </vt:variant>
      <vt:variant>
        <vt:i4>8</vt:i4>
      </vt:variant>
      <vt:variant>
        <vt:i4>0</vt:i4>
      </vt:variant>
      <vt:variant>
        <vt:i4>5</vt:i4>
      </vt:variant>
      <vt:variant>
        <vt:lpwstr/>
      </vt:variant>
      <vt:variant>
        <vt:lpwstr>_Toc229291578</vt:lpwstr>
      </vt:variant>
      <vt:variant>
        <vt:i4>1114167</vt:i4>
      </vt:variant>
      <vt:variant>
        <vt:i4>2</vt:i4>
      </vt:variant>
      <vt:variant>
        <vt:i4>0</vt:i4>
      </vt:variant>
      <vt:variant>
        <vt:i4>5</vt:i4>
      </vt:variant>
      <vt:variant>
        <vt:lpwstr/>
      </vt:variant>
      <vt:variant>
        <vt:lpwstr>_Toc229291577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2022-06-13T20:24:00Z</dcterms:created>
  <dcterms:modified xsi:type="dcterms:W3CDTF">2022-06-17T20:09:00Z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_NAME">
    <vt:lpwstr>[INSERT COMPANY NAME]</vt:lpwstr>
  </property>
  <property fmtid="{D5CDD505-2E9C-101B-9397-08002B2CF9AE}" pid="3" name="ContentTypeId">
    <vt:lpwstr>0x0101004CDB74F481CD4B44BC68453E5E2A50FD</vt:lpwstr>
  </property>
</Properties>
</file>